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Žiro račun HR</w:t>
      </w:r>
      <w:r w:rsidR="0067742B" w:rsidRPr="00786DF1">
        <w:rPr>
          <w:rFonts w:cs="Arial"/>
          <w:b/>
          <w:sz w:val="22"/>
        </w:rPr>
        <w:t>35</w:t>
      </w:r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OIB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Broj RKP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6A34BB" w:rsidRDefault="00035741" w:rsidP="00035741">
      <w:pPr>
        <w:jc w:val="center"/>
        <w:rPr>
          <w:rFonts w:cs="Arial"/>
          <w:b/>
          <w:szCs w:val="24"/>
        </w:rPr>
      </w:pPr>
    </w:p>
    <w:p w14:paraId="27D2E3C0" w14:textId="0AB6BB47" w:rsidR="00035741" w:rsidRPr="00284AD2" w:rsidRDefault="00035741" w:rsidP="00035741">
      <w:pPr>
        <w:jc w:val="center"/>
        <w:rPr>
          <w:rFonts w:cs="Arial"/>
          <w:b/>
          <w:szCs w:val="24"/>
        </w:rPr>
      </w:pPr>
      <w:r w:rsidRPr="00284AD2">
        <w:rPr>
          <w:rFonts w:cs="Arial"/>
          <w:b/>
          <w:szCs w:val="24"/>
        </w:rPr>
        <w:t>BILJEŠKE UZ FINANCIJSKE IZVJEŠTAJE ZA RAZDOBLJE OD 1. SIJEČNJA DO 31. PROSINCA 20</w:t>
      </w:r>
      <w:r w:rsidR="009D083B" w:rsidRPr="00284AD2">
        <w:rPr>
          <w:rFonts w:cs="Arial"/>
          <w:b/>
          <w:szCs w:val="24"/>
        </w:rPr>
        <w:t>2</w:t>
      </w:r>
      <w:r w:rsidR="007A0901" w:rsidRPr="00284AD2">
        <w:rPr>
          <w:rFonts w:cs="Arial"/>
          <w:b/>
          <w:szCs w:val="24"/>
        </w:rPr>
        <w:t>4</w:t>
      </w:r>
      <w:r w:rsidRPr="00284AD2">
        <w:rPr>
          <w:rFonts w:cs="Arial"/>
          <w:b/>
          <w:szCs w:val="24"/>
        </w:rPr>
        <w:t>. GODINE</w:t>
      </w:r>
    </w:p>
    <w:p w14:paraId="5A07A736" w14:textId="34B1525E" w:rsidR="005C6AA5" w:rsidRPr="00284AD2" w:rsidRDefault="005C6AA5" w:rsidP="005C6AA5">
      <w:pPr>
        <w:rPr>
          <w:rFonts w:cs="Arial"/>
          <w:b/>
          <w:szCs w:val="24"/>
        </w:rPr>
      </w:pPr>
    </w:p>
    <w:p w14:paraId="322D7861" w14:textId="77777777" w:rsidR="005C6AA5" w:rsidRPr="00284AD2" w:rsidRDefault="005C6AA5" w:rsidP="005C6AA5">
      <w:pPr>
        <w:jc w:val="center"/>
        <w:rPr>
          <w:b/>
        </w:rPr>
      </w:pPr>
    </w:p>
    <w:p w14:paraId="156FE653" w14:textId="42F4B4DB" w:rsidR="005C6AA5" w:rsidRPr="00284AD2" w:rsidRDefault="005C6AA5" w:rsidP="005C6AA5">
      <w:pPr>
        <w:jc w:val="both"/>
        <w:rPr>
          <w:b/>
          <w:sz w:val="22"/>
        </w:rPr>
      </w:pPr>
      <w:r w:rsidRPr="00284AD2">
        <w:rPr>
          <w:b/>
          <w:sz w:val="22"/>
        </w:rPr>
        <w:t>OBVEZNE BILJEŠKE UZ FINANCIJSKE IZVJEŠTAJE - POTENCIJALNE OBVEZE I SREDSTVA OSIGURANJA NA DAN 31.12.202</w:t>
      </w:r>
      <w:r w:rsidR="007A0901" w:rsidRPr="00284AD2">
        <w:rPr>
          <w:b/>
          <w:sz w:val="22"/>
        </w:rPr>
        <w:t>4</w:t>
      </w:r>
      <w:r w:rsidRPr="00284AD2">
        <w:rPr>
          <w:b/>
          <w:sz w:val="22"/>
        </w:rPr>
        <w:t>.</w:t>
      </w:r>
    </w:p>
    <w:p w14:paraId="00E3C3C4" w14:textId="77777777" w:rsidR="005C6AA5" w:rsidRPr="00284AD2" w:rsidRDefault="005C6AA5" w:rsidP="005C6AA5">
      <w:pPr>
        <w:jc w:val="both"/>
        <w:rPr>
          <w:b/>
          <w:sz w:val="22"/>
        </w:rPr>
      </w:pPr>
    </w:p>
    <w:p w14:paraId="3CD9DFDD" w14:textId="77777777" w:rsidR="005C6AA5" w:rsidRPr="00284AD2" w:rsidRDefault="005C6AA5" w:rsidP="005C6AA5">
      <w:pPr>
        <w:jc w:val="both"/>
        <w:rPr>
          <w:b/>
        </w:rPr>
      </w:pPr>
    </w:p>
    <w:bookmarkEnd w:id="0"/>
    <w:p w14:paraId="5BC94682" w14:textId="77777777" w:rsidR="00FF4886" w:rsidRPr="00284AD2" w:rsidRDefault="00FF4886" w:rsidP="00FF4886">
      <w:pPr>
        <w:jc w:val="both"/>
      </w:pPr>
      <w:r w:rsidRPr="00284AD2">
        <w:t>SUDSKI SPOROVI</w:t>
      </w:r>
    </w:p>
    <w:p w14:paraId="53A2C4B7" w14:textId="77777777" w:rsidR="00FF4886" w:rsidRPr="00284AD2" w:rsidRDefault="00FF4886" w:rsidP="00FF4886">
      <w:pPr>
        <w:jc w:val="both"/>
      </w:pPr>
    </w:p>
    <w:p w14:paraId="26617201" w14:textId="668BE959" w:rsidR="00FF4886" w:rsidRPr="00284AD2" w:rsidRDefault="007A0901" w:rsidP="00FF4886">
      <w:pPr>
        <w:jc w:val="both"/>
      </w:pPr>
      <w:r w:rsidRPr="00284AD2">
        <w:rPr>
          <w:b/>
          <w:bCs/>
        </w:rPr>
        <w:t>Bilješka broj 1:</w:t>
      </w:r>
      <w:r w:rsidRPr="00284AD2">
        <w:t xml:space="preserve"> </w:t>
      </w:r>
      <w:r w:rsidR="00FF4886" w:rsidRPr="00284AD2">
        <w:t>Sukladno dostavljenim podacima pravne službe Grada dubrovnika, potencijalne obveze Grada Dubrovnika po sudskim sporovima u tijeku koji se vode pred raznim tijelima na dan 31.12.202</w:t>
      </w:r>
      <w:r w:rsidR="005E109C" w:rsidRPr="00284AD2">
        <w:t>4</w:t>
      </w:r>
      <w:r w:rsidR="00FF4886" w:rsidRPr="00284AD2">
        <w:t>. godine iznosi 1</w:t>
      </w:r>
      <w:r w:rsidR="005E109C" w:rsidRPr="00284AD2">
        <w:t>3</w:t>
      </w:r>
      <w:r w:rsidR="00FF4886" w:rsidRPr="00284AD2">
        <w:t>.</w:t>
      </w:r>
      <w:r w:rsidR="005E109C" w:rsidRPr="00284AD2">
        <w:t>880</w:t>
      </w:r>
      <w:r w:rsidR="00FF4886" w:rsidRPr="00284AD2">
        <w:t>.</w:t>
      </w:r>
      <w:r w:rsidR="005E109C" w:rsidRPr="00284AD2">
        <w:t>981</w:t>
      </w:r>
      <w:r w:rsidR="00FF4886" w:rsidRPr="00284AD2">
        <w:t>,</w:t>
      </w:r>
      <w:r w:rsidR="005E109C" w:rsidRPr="00284AD2">
        <w:t>08</w:t>
      </w:r>
      <w:r w:rsidR="00FF4886" w:rsidRPr="00284AD2">
        <w:t xml:space="preserve"> eura. Na sve sporovi iz prijašnjih godina koji su evidentirani u ovom skupnom iznosu su uložene žalbe te se nalaze u postupcima rješavanja. Sukladno sudskoj praksi izrazito je teško procijeniti vrijeme potencijalne naplate pojedinih sporova, ali potencijalna obveza Grada Dubrovnika bi mogla biti i značajno veća od navedenog iznosa ukoliko se neki spor izgubi zbog zakonskih zateznih kamata.</w:t>
      </w:r>
    </w:p>
    <w:p w14:paraId="5463B3A8" w14:textId="77777777" w:rsidR="0063670D" w:rsidRPr="00284AD2" w:rsidRDefault="00FF4886" w:rsidP="00FF4886">
      <w:pPr>
        <w:jc w:val="both"/>
      </w:pPr>
      <w:r w:rsidRPr="00284AD2">
        <w:t>Stanje potencijalnih obveza po sudskim sporovima se vodi u se vodi u  izvanbilančnoj evidenciji Grada Dubrovnika</w:t>
      </w:r>
      <w:r w:rsidR="007C124B" w:rsidRPr="00284AD2">
        <w:t xml:space="preserve"> i u tablicama koje </w:t>
      </w:r>
      <w:r w:rsidR="0063670D" w:rsidRPr="00284AD2">
        <w:t>navode prirodu spora i očekivano trajanje istih</w:t>
      </w:r>
    </w:p>
    <w:p w14:paraId="4917C06C" w14:textId="77777777" w:rsidR="0063670D" w:rsidRPr="00284AD2" w:rsidRDefault="0063670D" w:rsidP="00FF4886">
      <w:pPr>
        <w:jc w:val="both"/>
      </w:pPr>
      <w:r w:rsidRPr="00284AD2">
        <w:t>Zbog prevelikih podatak iz navedenih tabica u bilješkama navodimo 5 najvećih predmeta koji se vode i koji predstavljaju potencijalnu obvezu:</w:t>
      </w:r>
    </w:p>
    <w:p w14:paraId="58D283EB" w14:textId="01662AE0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>Šipad export import dd iz Sarajeva tuži Grad Dubrovnik. U navedenom predmetu radi se o isplati iznosa koji tužitelji potražuju radi uništenja drvne građe u ratu u Luci Dubrovnik koja je izgorjela u ratu. Predmet je ranije bio pravomoćno odbijen ali je nakon ukidne odluke Vrhovnog suda vračen na ponovni postupak. Iznos tužbe je 565.764,71 EUR.</w:t>
      </w:r>
    </w:p>
    <w:p w14:paraId="1F1BAFEE" w14:textId="59AE54C1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 xml:space="preserve">Marija Plazonja tuži Grad Dubrovnik radi naknade štete na kući zbog izvođenja radovaprilikom rekonstrukcije ceste Ilijina Glavica. Iznos tužbe je 132.722,81 EUR. </w:t>
      </w:r>
    </w:p>
    <w:p w14:paraId="043903F9" w14:textId="4E36A64E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lastRenderedPageBreak/>
        <w:t xml:space="preserve">Jurišić Ivo I Jurišić Cvetka tuži Grad Dubrovnik. Tužitelj traži povrat za uplaćena ulaganja za stan koji nije u vlasništvu Grada. Izgubili su posjed stana jer su stan kupili od nevlasnika. Iznos tužbe je 295.996,47 EUR. </w:t>
      </w:r>
    </w:p>
    <w:p w14:paraId="569B5D61" w14:textId="77777777" w:rsidR="0063670D" w:rsidRPr="00284AD2" w:rsidRDefault="0063670D" w:rsidP="0063670D">
      <w:pPr>
        <w:pStyle w:val="ListParagraph"/>
      </w:pPr>
    </w:p>
    <w:p w14:paraId="1A5A1803" w14:textId="2272A720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>Rursus doo tuži Grad Dubrovnik radi isplate za iznos od 153.253,18 EUR.</w:t>
      </w:r>
    </w:p>
    <w:p w14:paraId="0D57F98B" w14:textId="77777777" w:rsidR="0063670D" w:rsidRPr="00284AD2" w:rsidRDefault="0063670D" w:rsidP="0063670D"/>
    <w:p w14:paraId="030D03CB" w14:textId="348BCB69" w:rsidR="0063670D" w:rsidRPr="00284AD2" w:rsidRDefault="0063670D" w:rsidP="0063670D">
      <w:pPr>
        <w:pStyle w:val="ListParagraph"/>
        <w:numPr>
          <w:ilvl w:val="0"/>
          <w:numId w:val="4"/>
        </w:numPr>
      </w:pPr>
      <w:r w:rsidRPr="00284AD2">
        <w:t xml:space="preserve">Nikola Pirjač tuži Grad Dubrovnik radi odbijanja zahtjeva za izdavanje lokacijske dozvole. Iznos tužbe je 12.304.579,17 EUR. </w:t>
      </w:r>
    </w:p>
    <w:p w14:paraId="035F5BD2" w14:textId="753A66D2" w:rsidR="00FF4886" w:rsidRPr="00284AD2" w:rsidRDefault="00FF4886" w:rsidP="00FF4886">
      <w:pPr>
        <w:jc w:val="both"/>
      </w:pPr>
    </w:p>
    <w:p w14:paraId="7C523764" w14:textId="77777777" w:rsidR="00FF4886" w:rsidRPr="00284AD2" w:rsidRDefault="00FF4886" w:rsidP="00FF4886">
      <w:pPr>
        <w:jc w:val="both"/>
      </w:pPr>
    </w:p>
    <w:p w14:paraId="7923E8B1" w14:textId="77777777" w:rsidR="00FF4886" w:rsidRPr="00284AD2" w:rsidRDefault="00FF4886" w:rsidP="00FF4886">
      <w:pPr>
        <w:jc w:val="both"/>
      </w:pPr>
      <w:r w:rsidRPr="00284AD2">
        <w:t>SREDSTVA OSIGURANJA PLAĆANJA</w:t>
      </w:r>
    </w:p>
    <w:p w14:paraId="71A2C7C2" w14:textId="77777777" w:rsidR="00FF4886" w:rsidRPr="00284AD2" w:rsidRDefault="00FF4886" w:rsidP="00FF4886">
      <w:pPr>
        <w:jc w:val="both"/>
      </w:pPr>
    </w:p>
    <w:p w14:paraId="0CD64841" w14:textId="4F478D7B" w:rsidR="00FF4886" w:rsidRPr="00284AD2" w:rsidRDefault="007A0901" w:rsidP="00FF4886">
      <w:pPr>
        <w:jc w:val="both"/>
      </w:pPr>
      <w:r w:rsidRPr="00284AD2">
        <w:rPr>
          <w:b/>
          <w:bCs/>
        </w:rPr>
        <w:t>Bilješka broj 2:</w:t>
      </w:r>
      <w:r w:rsidRPr="00284AD2">
        <w:t xml:space="preserve"> </w:t>
      </w:r>
      <w:r w:rsidR="00FF4886" w:rsidRPr="00284AD2">
        <w:t>Grad u svojim evidencijama vodi aktivno primljena sredstva osiguranja plaćanja u iznosu od 28.</w:t>
      </w:r>
      <w:r w:rsidR="005E109C" w:rsidRPr="00284AD2">
        <w:t>385</w:t>
      </w:r>
      <w:r w:rsidR="00FF4886" w:rsidRPr="00284AD2">
        <w:t>.</w:t>
      </w:r>
      <w:r w:rsidR="005E109C" w:rsidRPr="00284AD2">
        <w:t>120</w:t>
      </w:r>
      <w:r w:rsidR="00FF4886" w:rsidRPr="00284AD2">
        <w:t>,</w:t>
      </w:r>
      <w:r w:rsidR="005E109C" w:rsidRPr="00284AD2">
        <w:t>75</w:t>
      </w:r>
      <w:r w:rsidR="00FF4886" w:rsidRPr="00284AD2">
        <w:t xml:space="preserve"> eura. Najveći dio primljenih sredstava osiguranja je od tvrtki koje su u zakupu poslovnih prostora.</w:t>
      </w:r>
    </w:p>
    <w:p w14:paraId="139E92F3" w14:textId="77777777" w:rsidR="00FF4886" w:rsidRPr="00284AD2" w:rsidRDefault="00FF4886" w:rsidP="00FF4886">
      <w:pPr>
        <w:jc w:val="both"/>
      </w:pPr>
      <w:r w:rsidRPr="00284AD2">
        <w:tab/>
      </w:r>
      <w:r w:rsidRPr="00284AD2">
        <w:tab/>
      </w:r>
      <w:r w:rsidRPr="00284AD2">
        <w:tab/>
      </w:r>
    </w:p>
    <w:p w14:paraId="457823A2" w14:textId="30270599" w:rsidR="00FF4886" w:rsidRPr="00284AD2" w:rsidRDefault="005E109C" w:rsidP="00FF4886">
      <w:pPr>
        <w:jc w:val="both"/>
      </w:pPr>
      <w:r w:rsidRPr="00284AD2">
        <w:rPr>
          <w:b/>
          <w:bCs/>
        </w:rPr>
        <w:t>Bilješka broj 3:</w:t>
      </w:r>
      <w:r w:rsidRPr="00284AD2">
        <w:t xml:space="preserve"> </w:t>
      </w:r>
      <w:r w:rsidR="00FF4886" w:rsidRPr="00284AD2">
        <w:t>Predana sredstva osiguranja plaćanja na kraju 202</w:t>
      </w:r>
      <w:r w:rsidRPr="00284AD2">
        <w:t>4</w:t>
      </w:r>
      <w:r w:rsidR="00FF4886" w:rsidRPr="00284AD2">
        <w:t xml:space="preserve">. godine iznose </w:t>
      </w:r>
      <w:r w:rsidRPr="00284AD2">
        <w:t>52</w:t>
      </w:r>
      <w:r w:rsidR="00FF4886" w:rsidRPr="00284AD2">
        <w:t>.</w:t>
      </w:r>
      <w:r w:rsidRPr="00284AD2">
        <w:t>414</w:t>
      </w:r>
      <w:r w:rsidR="00FF4886" w:rsidRPr="00284AD2">
        <w:t>.</w:t>
      </w:r>
      <w:r w:rsidRPr="00284AD2">
        <w:t>448</w:t>
      </w:r>
      <w:r w:rsidR="00FF4886" w:rsidRPr="00284AD2">
        <w:t>,</w:t>
      </w:r>
      <w:r w:rsidRPr="00284AD2">
        <w:t>85</w:t>
      </w:r>
      <w:r w:rsidR="00FF4886" w:rsidRPr="00284AD2">
        <w:t xml:space="preserve"> eura. Navedeno se predaje u svrhu dizanja kredita, davanja jamstva. </w:t>
      </w:r>
    </w:p>
    <w:p w14:paraId="2CFBCFE6" w14:textId="77777777" w:rsidR="00FF4886" w:rsidRPr="00284AD2" w:rsidRDefault="00FF4886" w:rsidP="00FF4886">
      <w:pPr>
        <w:jc w:val="both"/>
      </w:pPr>
      <w:r w:rsidRPr="00284AD2">
        <w:t xml:space="preserve">Obje tablice se vode u Odsjeku za gradske poreze i naplatu Grada Dubrovnika  u excel tablicama a knjigovodstveno su evidentirane u izvanbilančnoj evidenciji. </w:t>
      </w:r>
    </w:p>
    <w:p w14:paraId="7586C462" w14:textId="77777777" w:rsidR="00035741" w:rsidRPr="00284AD2" w:rsidRDefault="00035741" w:rsidP="00FF4886">
      <w:pPr>
        <w:rPr>
          <w:rFonts w:cs="Arial"/>
          <w:b/>
          <w:sz w:val="22"/>
        </w:rPr>
      </w:pPr>
    </w:p>
    <w:p w14:paraId="4E28E647" w14:textId="77777777" w:rsidR="00035741" w:rsidRPr="00284AD2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BILANCA</w:t>
      </w:r>
    </w:p>
    <w:p w14:paraId="1217033E" w14:textId="77777777" w:rsidR="00561DCD" w:rsidRPr="00284AD2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284AD2" w:rsidRDefault="000B6C98" w:rsidP="00561DCD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IMOVINA</w:t>
      </w:r>
    </w:p>
    <w:p w14:paraId="2692F551" w14:textId="77777777" w:rsidR="0043043D" w:rsidRPr="00284AD2" w:rsidRDefault="0043043D" w:rsidP="00561DCD">
      <w:pPr>
        <w:jc w:val="both"/>
        <w:rPr>
          <w:rFonts w:cs="Arial"/>
          <w:sz w:val="22"/>
        </w:rPr>
      </w:pPr>
    </w:p>
    <w:p w14:paraId="6ED9EF0D" w14:textId="60C2352E" w:rsidR="00561DCD" w:rsidRPr="00284AD2" w:rsidRDefault="007A0901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1.1:</w:t>
      </w:r>
      <w:r w:rsidRPr="00284AD2">
        <w:rPr>
          <w:rFonts w:cs="Arial"/>
          <w:sz w:val="22"/>
        </w:rPr>
        <w:t xml:space="preserve"> </w:t>
      </w:r>
      <w:r w:rsidR="00561DCD" w:rsidRPr="00284AD2">
        <w:rPr>
          <w:rFonts w:cs="Arial"/>
          <w:sz w:val="22"/>
        </w:rPr>
        <w:t>Stanje imovine na koncu 20</w:t>
      </w:r>
      <w:r w:rsidR="004B0A64" w:rsidRPr="00284AD2">
        <w:rPr>
          <w:rFonts w:cs="Arial"/>
          <w:sz w:val="22"/>
        </w:rPr>
        <w:t>2</w:t>
      </w:r>
      <w:r w:rsidR="000C749F" w:rsidRPr="00284AD2">
        <w:rPr>
          <w:rFonts w:cs="Arial"/>
          <w:sz w:val="22"/>
        </w:rPr>
        <w:t>4</w:t>
      </w:r>
      <w:r w:rsidR="00561DCD" w:rsidRPr="00284AD2">
        <w:rPr>
          <w:rFonts w:cs="Arial"/>
          <w:sz w:val="22"/>
        </w:rPr>
        <w:t xml:space="preserve">. </w:t>
      </w:r>
      <w:r w:rsidR="003C34F5" w:rsidRPr="00284AD2">
        <w:rPr>
          <w:rFonts w:cs="Arial"/>
          <w:sz w:val="22"/>
        </w:rPr>
        <w:t>b</w:t>
      </w:r>
      <w:r w:rsidR="00561DCD" w:rsidRPr="00284AD2">
        <w:rPr>
          <w:rFonts w:cs="Arial"/>
          <w:sz w:val="22"/>
        </w:rPr>
        <w:t xml:space="preserve">ilježi </w:t>
      </w:r>
      <w:r w:rsidR="007005EC" w:rsidRPr="00284AD2">
        <w:rPr>
          <w:rFonts w:cs="Arial"/>
          <w:sz w:val="22"/>
        </w:rPr>
        <w:t xml:space="preserve">minimalno </w:t>
      </w:r>
      <w:r w:rsidR="005576A8" w:rsidRPr="00284AD2">
        <w:rPr>
          <w:rFonts w:cs="Arial"/>
          <w:sz w:val="22"/>
        </w:rPr>
        <w:t>povećanje</w:t>
      </w:r>
      <w:r w:rsidR="00561DCD" w:rsidRPr="00284AD2">
        <w:rPr>
          <w:rFonts w:cs="Arial"/>
          <w:sz w:val="22"/>
        </w:rPr>
        <w:t xml:space="preserve"> u odnosu na prošlu godinu sa indeksom </w:t>
      </w:r>
      <w:r w:rsidR="007005EC" w:rsidRPr="00284AD2">
        <w:rPr>
          <w:rFonts w:cs="Arial"/>
          <w:sz w:val="22"/>
        </w:rPr>
        <w:t>10</w:t>
      </w:r>
      <w:r w:rsidR="009C2750" w:rsidRPr="00284AD2">
        <w:rPr>
          <w:rFonts w:cs="Arial"/>
          <w:sz w:val="22"/>
        </w:rPr>
        <w:t>1</w:t>
      </w:r>
      <w:r w:rsidR="007005EC" w:rsidRPr="00284AD2">
        <w:rPr>
          <w:rFonts w:cs="Arial"/>
          <w:sz w:val="22"/>
        </w:rPr>
        <w:t>,</w:t>
      </w:r>
      <w:r w:rsidR="000C749F" w:rsidRPr="00284AD2">
        <w:rPr>
          <w:rFonts w:cs="Arial"/>
          <w:sz w:val="22"/>
        </w:rPr>
        <w:t>4</w:t>
      </w:r>
      <w:r w:rsidR="007005EC" w:rsidRPr="00284AD2">
        <w:rPr>
          <w:rFonts w:cs="Arial"/>
          <w:sz w:val="22"/>
        </w:rPr>
        <w:t xml:space="preserve"> na šifri B001</w:t>
      </w:r>
    </w:p>
    <w:p w14:paraId="39B4C2A1" w14:textId="5E8141A7" w:rsidR="000B6C98" w:rsidRPr="00284AD2" w:rsidRDefault="000C749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1.2: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Ukupna dugotrajna nefinancijska imovina bilježi neznatno </w:t>
      </w:r>
      <w:r w:rsidR="009C2750" w:rsidRPr="00284AD2">
        <w:rPr>
          <w:rFonts w:cs="Arial"/>
          <w:sz w:val="22"/>
        </w:rPr>
        <w:t>povećanje</w:t>
      </w:r>
      <w:r w:rsidRPr="00284AD2">
        <w:rPr>
          <w:rFonts w:cs="Arial"/>
          <w:sz w:val="22"/>
        </w:rPr>
        <w:t xml:space="preserve"> na šifri B002 </w:t>
      </w:r>
      <w:r w:rsidR="005576A8" w:rsidRPr="00284AD2">
        <w:rPr>
          <w:rFonts w:cs="Arial"/>
          <w:sz w:val="22"/>
        </w:rPr>
        <w:t xml:space="preserve"> </w:t>
      </w:r>
      <w:r w:rsidR="009C2750" w:rsidRPr="00284AD2">
        <w:rPr>
          <w:rFonts w:cs="Arial"/>
          <w:sz w:val="22"/>
        </w:rPr>
        <w:t xml:space="preserve">koje je nastalo uslijed ulaganja </w:t>
      </w:r>
      <w:r w:rsidRPr="00284AD2">
        <w:rPr>
          <w:rFonts w:cs="Arial"/>
          <w:sz w:val="22"/>
        </w:rPr>
        <w:t xml:space="preserve">na šifri 0212 (Dom  za starije i nemoćne Dubrovnik) i na šifri 0214 (uređenje bazena u Gružu projekt dizalica topline i </w:t>
      </w:r>
      <w:r w:rsidR="00162E3B" w:rsidRPr="00284AD2">
        <w:rPr>
          <w:rFonts w:cs="Arial"/>
          <w:sz w:val="22"/>
        </w:rPr>
        <w:t>uređenje opskrbnog centra u Mokošici)</w:t>
      </w:r>
    </w:p>
    <w:p w14:paraId="2A343547" w14:textId="0874BD57" w:rsidR="009A5925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1.3:</w:t>
      </w:r>
      <w:r w:rsidRPr="00284AD2">
        <w:rPr>
          <w:rFonts w:cs="Arial"/>
          <w:sz w:val="22"/>
        </w:rPr>
        <w:t xml:space="preserve"> </w:t>
      </w:r>
      <w:r w:rsidR="00561DCD" w:rsidRPr="00284AD2">
        <w:rPr>
          <w:rFonts w:cs="Arial"/>
          <w:sz w:val="22"/>
        </w:rPr>
        <w:t xml:space="preserve">Financijska imovina bilježi </w:t>
      </w:r>
      <w:r w:rsidR="007005EC" w:rsidRPr="00284AD2">
        <w:rPr>
          <w:rFonts w:cs="Arial"/>
          <w:sz w:val="22"/>
        </w:rPr>
        <w:t>povećanje</w:t>
      </w:r>
      <w:r w:rsidR="00561DCD" w:rsidRPr="00284AD2">
        <w:rPr>
          <w:rFonts w:cs="Arial"/>
          <w:sz w:val="22"/>
        </w:rPr>
        <w:t xml:space="preserve"> sa indeksom </w:t>
      </w:r>
      <w:r w:rsidR="007005EC" w:rsidRPr="00284AD2">
        <w:rPr>
          <w:rFonts w:cs="Arial"/>
          <w:sz w:val="22"/>
        </w:rPr>
        <w:t>10</w:t>
      </w:r>
      <w:r w:rsidRPr="00284AD2">
        <w:rPr>
          <w:rFonts w:cs="Arial"/>
          <w:sz w:val="22"/>
        </w:rPr>
        <w:t>6</w:t>
      </w:r>
      <w:r w:rsidR="007005EC" w:rsidRPr="00284AD2">
        <w:rPr>
          <w:rFonts w:cs="Arial"/>
          <w:sz w:val="22"/>
        </w:rPr>
        <w:t>,</w:t>
      </w:r>
      <w:r w:rsidR="009C2750" w:rsidRPr="00284AD2">
        <w:rPr>
          <w:rFonts w:cs="Arial"/>
          <w:sz w:val="22"/>
        </w:rPr>
        <w:t>2</w:t>
      </w:r>
      <w:r w:rsidR="00561DCD" w:rsidRPr="00284AD2">
        <w:rPr>
          <w:rFonts w:cs="Arial"/>
          <w:sz w:val="22"/>
        </w:rPr>
        <w:t xml:space="preserve"> na </w:t>
      </w:r>
      <w:r w:rsidR="007005EC" w:rsidRPr="00284AD2">
        <w:rPr>
          <w:rFonts w:cs="Arial"/>
          <w:sz w:val="22"/>
        </w:rPr>
        <w:t>poziciji 1</w:t>
      </w:r>
      <w:r w:rsidRPr="00284AD2">
        <w:rPr>
          <w:rFonts w:cs="Arial"/>
          <w:sz w:val="22"/>
        </w:rPr>
        <w:t>. Povećanje financijske imovine leži u povećanju na šifri 129 uslijed kapitalnih pomoći i knjiženja istih na potraživanje za dokapitalizaciju (Groble Dubac, Domouprava), također je na isto potraživanje evidentirano i potraživanje od banke za sredstva zaplijenjena uslijed tužbe a koja se ne evidentiraju na trošak pošto nije presuda pravomoćna (Otp Banka za Šipad export).</w:t>
      </w:r>
    </w:p>
    <w:p w14:paraId="1A61540C" w14:textId="4B5F7156" w:rsidR="00162E3B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Povećanje financijske imovine je vidljivo i na šifri 168 iz razloga zaduženja komunalnih kazni koje do 2024. godine nisu bile zavedene u računovodstvenoj evidenciji Grada.</w:t>
      </w:r>
    </w:p>
    <w:p w14:paraId="25A8AE38" w14:textId="6B4CC7DE" w:rsidR="0068367E" w:rsidRPr="00284AD2" w:rsidRDefault="00C7423F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162E3B" w:rsidRPr="00284AD2">
        <w:rPr>
          <w:rFonts w:cs="Arial"/>
          <w:b/>
          <w:bCs/>
          <w:sz w:val="22"/>
        </w:rPr>
        <w:t xml:space="preserve"> 1.4:</w:t>
      </w:r>
      <w:r w:rsidRPr="00284AD2">
        <w:rPr>
          <w:rFonts w:cs="Arial"/>
          <w:sz w:val="22"/>
        </w:rPr>
        <w:t xml:space="preserve"> </w:t>
      </w:r>
      <w:r w:rsidR="0068367E" w:rsidRPr="00284AD2">
        <w:rPr>
          <w:rFonts w:cs="Arial"/>
          <w:sz w:val="22"/>
        </w:rPr>
        <w:t>U 20</w:t>
      </w:r>
      <w:r w:rsidR="00622627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68367E" w:rsidRPr="00284AD2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284AD2">
        <w:rPr>
          <w:rFonts w:cs="Arial"/>
          <w:sz w:val="22"/>
        </w:rPr>
        <w:t>-</w:t>
      </w:r>
      <w:r w:rsidR="0068367E" w:rsidRPr="00284AD2">
        <w:rPr>
          <w:rFonts w:cs="Arial"/>
          <w:sz w:val="22"/>
        </w:rPr>
        <w:t>tnom iznosu za potraživanja za prihode od poslovanja, potraživanja od prodaje nefinancijske imovine te za potraživanja z</w:t>
      </w:r>
      <w:r w:rsidR="00901AFA" w:rsidRPr="00284AD2">
        <w:rPr>
          <w:rFonts w:cs="Arial"/>
          <w:sz w:val="22"/>
        </w:rPr>
        <w:t>a</w:t>
      </w:r>
      <w:r w:rsidR="0068367E" w:rsidRPr="00284AD2">
        <w:rPr>
          <w:rFonts w:cs="Arial"/>
          <w:sz w:val="22"/>
        </w:rPr>
        <w:t xml:space="preserve"> dane zajmove</w:t>
      </w:r>
      <w:r w:rsidR="00FB4581" w:rsidRPr="00284AD2">
        <w:rPr>
          <w:rFonts w:cs="Arial"/>
          <w:sz w:val="22"/>
        </w:rPr>
        <w:t>, dok je za prihode poslovanja proveden ispravak potraživanja od 1 do 3 godine u 50% tnom iznosu</w:t>
      </w:r>
      <w:r w:rsidRPr="00284AD2">
        <w:rPr>
          <w:rFonts w:cs="Arial"/>
          <w:sz w:val="22"/>
        </w:rPr>
        <w:t>.</w:t>
      </w:r>
      <w:r w:rsidR="00162E3B" w:rsidRPr="00284AD2">
        <w:rPr>
          <w:rFonts w:cs="Arial"/>
          <w:sz w:val="22"/>
        </w:rPr>
        <w:t xml:space="preserve"> Ispravak vrijednosti nije proveden za stečajeve i likvidacije pošto su svi subjekti koje smo vodili brisani iz sudskog registra ili su dospijeća bila manja od godine dana.</w:t>
      </w:r>
    </w:p>
    <w:p w14:paraId="2588A436" w14:textId="68B929C7" w:rsidR="0068367E" w:rsidRPr="00284AD2" w:rsidRDefault="00162E3B" w:rsidP="0068367E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1.5:</w:t>
      </w:r>
      <w:r w:rsidRPr="00284AD2">
        <w:rPr>
          <w:rFonts w:cs="Arial"/>
          <w:sz w:val="22"/>
        </w:rPr>
        <w:t xml:space="preserve"> sukladno Pravilniku o </w:t>
      </w:r>
      <w:r w:rsidR="004914F9" w:rsidRPr="00284AD2">
        <w:rPr>
          <w:rFonts w:cs="Arial"/>
          <w:sz w:val="22"/>
        </w:rPr>
        <w:t>financijskom izvještavanju u proračunskom računovodstvu</w:t>
      </w:r>
      <w:r w:rsidRPr="00284AD2">
        <w:rPr>
          <w:rFonts w:cs="Arial"/>
          <w:sz w:val="22"/>
        </w:rPr>
        <w:t xml:space="preserve"> navodimo imovinu značajnije vrijednosti:</w:t>
      </w:r>
    </w:p>
    <w:p w14:paraId="38770619" w14:textId="258641DC" w:rsidR="00162E3B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Koločep inventurni  broj 8870110 vrijednosti 42.856.460,28 eura</w:t>
      </w:r>
    </w:p>
    <w:p w14:paraId="6C8CBD3C" w14:textId="7CE4B58B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k.o. Dubrovnik čz. 1881/7 vrijednosti 31.978.498,91 eura</w:t>
      </w:r>
    </w:p>
    <w:p w14:paraId="3EC65C4B" w14:textId="7C38C4D8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k.o. Gromača č.z. 106/3 vrijednosti 25.492,733,43 eura</w:t>
      </w:r>
    </w:p>
    <w:p w14:paraId="250DAF14" w14:textId="7BE043DE" w:rsidR="00CC497B" w:rsidRPr="00284AD2" w:rsidRDefault="00CC497B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Zemljište  Luka Šipanska č.z. 2774 vrijednosti 18.199.183,75 eura</w:t>
      </w:r>
    </w:p>
    <w:p w14:paraId="56D15356" w14:textId="5C94875E" w:rsidR="007223F6" w:rsidRPr="00284AD2" w:rsidRDefault="007223F6" w:rsidP="007223F6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Poslovni prostor JU Športski objekti Li</w:t>
      </w:r>
      <w:r w:rsidR="00CC497B" w:rsidRPr="00284AD2">
        <w:rPr>
          <w:rFonts w:cs="Arial"/>
          <w:sz w:val="22"/>
        </w:rPr>
        <w:t>echtensteinov put 9.471.356,01 euro</w:t>
      </w:r>
    </w:p>
    <w:p w14:paraId="088A21E0" w14:textId="77777777" w:rsidR="00CC497B" w:rsidRPr="00284AD2" w:rsidRDefault="00CC497B" w:rsidP="00CC497B">
      <w:pPr>
        <w:pStyle w:val="ListParagraph"/>
        <w:jc w:val="both"/>
        <w:rPr>
          <w:rFonts w:cs="Arial"/>
          <w:sz w:val="22"/>
        </w:rPr>
      </w:pPr>
    </w:p>
    <w:p w14:paraId="29CB1584" w14:textId="77777777" w:rsidR="00CC497B" w:rsidRPr="00284AD2" w:rsidRDefault="00CC497B" w:rsidP="00CC497B">
      <w:pPr>
        <w:pStyle w:val="ListParagraph"/>
        <w:jc w:val="both"/>
        <w:rPr>
          <w:rFonts w:cs="Arial"/>
          <w:sz w:val="22"/>
        </w:rPr>
      </w:pPr>
    </w:p>
    <w:p w14:paraId="44538C3A" w14:textId="77777777" w:rsidR="000B6C98" w:rsidRPr="00284AD2" w:rsidRDefault="000B6C98" w:rsidP="00561DCD">
      <w:pPr>
        <w:jc w:val="both"/>
        <w:rPr>
          <w:rFonts w:cs="Arial"/>
          <w:sz w:val="22"/>
          <w:u w:val="single"/>
        </w:rPr>
      </w:pPr>
      <w:r w:rsidRPr="00284AD2">
        <w:rPr>
          <w:rFonts w:cs="Arial"/>
          <w:sz w:val="22"/>
          <w:u w:val="single"/>
        </w:rPr>
        <w:t>OBVEZE</w:t>
      </w:r>
    </w:p>
    <w:p w14:paraId="543774C5" w14:textId="77777777" w:rsidR="0043043D" w:rsidRPr="00284AD2" w:rsidRDefault="0043043D" w:rsidP="00561DCD">
      <w:pPr>
        <w:jc w:val="both"/>
        <w:rPr>
          <w:rFonts w:cs="Arial"/>
          <w:sz w:val="22"/>
        </w:rPr>
      </w:pPr>
    </w:p>
    <w:p w14:paraId="6E879263" w14:textId="32CFD1BF" w:rsidR="000B6C98" w:rsidRPr="00284AD2" w:rsidRDefault="00C6704A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162E3B" w:rsidRPr="00284AD2">
        <w:rPr>
          <w:rFonts w:cs="Arial"/>
          <w:b/>
          <w:bCs/>
          <w:sz w:val="22"/>
        </w:rPr>
        <w:t xml:space="preserve"> 1.</w:t>
      </w:r>
      <w:r w:rsidR="00CC497B" w:rsidRPr="00284AD2">
        <w:rPr>
          <w:rFonts w:cs="Arial"/>
          <w:b/>
          <w:bCs/>
          <w:sz w:val="22"/>
        </w:rPr>
        <w:t>6</w:t>
      </w:r>
      <w:r w:rsidR="00162E3B" w:rsidRPr="00284AD2">
        <w:rPr>
          <w:rFonts w:cs="Arial"/>
          <w:b/>
          <w:bCs/>
          <w:sz w:val="22"/>
        </w:rPr>
        <w:t xml:space="preserve">: 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Ukupne obveze Grada Dubrovnika na </w:t>
      </w:r>
      <w:r w:rsidR="007005EC" w:rsidRPr="00284AD2">
        <w:rPr>
          <w:rFonts w:cs="Arial"/>
          <w:sz w:val="22"/>
        </w:rPr>
        <w:t xml:space="preserve">šifri B003 </w:t>
      </w:r>
      <w:r w:rsidR="000B6C98" w:rsidRPr="00284AD2">
        <w:rPr>
          <w:rFonts w:cs="Arial"/>
          <w:sz w:val="22"/>
        </w:rPr>
        <w:t xml:space="preserve"> bilježe </w:t>
      </w:r>
      <w:r w:rsidR="00C7423F" w:rsidRPr="00284AD2">
        <w:rPr>
          <w:rFonts w:cs="Arial"/>
          <w:sz w:val="22"/>
        </w:rPr>
        <w:t xml:space="preserve">smanjenje u odnosu na prošlu </w:t>
      </w:r>
      <w:r w:rsidR="000B6C98" w:rsidRPr="00284AD2">
        <w:rPr>
          <w:rFonts w:cs="Arial"/>
          <w:sz w:val="22"/>
        </w:rPr>
        <w:t xml:space="preserve"> godinu sa indeksom </w:t>
      </w:r>
      <w:r w:rsidR="00C7423F" w:rsidRPr="00284AD2">
        <w:rPr>
          <w:rFonts w:cs="Arial"/>
          <w:sz w:val="22"/>
        </w:rPr>
        <w:t>94,0</w:t>
      </w:r>
      <w:r w:rsidR="000B6C98" w:rsidRPr="00284AD2">
        <w:rPr>
          <w:rFonts w:cs="Arial"/>
          <w:sz w:val="22"/>
        </w:rPr>
        <w:t>.</w:t>
      </w:r>
    </w:p>
    <w:p w14:paraId="2BF2F8E1" w14:textId="7224CFC7" w:rsidR="00C7423F" w:rsidRPr="00284AD2" w:rsidRDefault="00C6704A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1.7: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Obveze za rashode poslovanja bilježe </w:t>
      </w:r>
      <w:r w:rsidR="004A79B9" w:rsidRPr="00284AD2">
        <w:rPr>
          <w:rFonts w:cs="Arial"/>
          <w:sz w:val="22"/>
        </w:rPr>
        <w:t>povećanje</w:t>
      </w:r>
      <w:r w:rsidR="007005EC" w:rsidRPr="00284AD2">
        <w:rPr>
          <w:rFonts w:cs="Arial"/>
          <w:sz w:val="22"/>
        </w:rPr>
        <w:t xml:space="preserve"> </w:t>
      </w:r>
      <w:r w:rsidR="00590043" w:rsidRPr="00284AD2">
        <w:rPr>
          <w:rFonts w:cs="Arial"/>
          <w:sz w:val="22"/>
        </w:rPr>
        <w:t xml:space="preserve">na šifri 23, sa indeksom </w:t>
      </w:r>
      <w:r w:rsidR="004A79B9" w:rsidRPr="00284AD2">
        <w:rPr>
          <w:rFonts w:cs="Arial"/>
          <w:sz w:val="22"/>
        </w:rPr>
        <w:t>1</w:t>
      </w:r>
      <w:r w:rsidRPr="00284AD2">
        <w:rPr>
          <w:rFonts w:cs="Arial"/>
          <w:sz w:val="22"/>
        </w:rPr>
        <w:t>14</w:t>
      </w:r>
      <w:r w:rsidR="0059004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7</w:t>
      </w:r>
      <w:r w:rsidR="00590043" w:rsidRPr="00284AD2">
        <w:rPr>
          <w:rFonts w:cs="Arial"/>
          <w:sz w:val="22"/>
        </w:rPr>
        <w:t xml:space="preserve"> a razlog je u </w:t>
      </w:r>
      <w:r w:rsidR="004A79B9" w:rsidRPr="00284AD2">
        <w:rPr>
          <w:rFonts w:cs="Arial"/>
          <w:sz w:val="22"/>
        </w:rPr>
        <w:t xml:space="preserve">povećanju obveza za zaposlene (povećanje osnovice plaće) šifra 231, </w:t>
      </w:r>
      <w:r w:rsidR="00C7423F" w:rsidRPr="00284AD2">
        <w:rPr>
          <w:rFonts w:cs="Arial"/>
          <w:sz w:val="22"/>
        </w:rPr>
        <w:t xml:space="preserve">kao i </w:t>
      </w:r>
      <w:r w:rsidR="004A79B9" w:rsidRPr="00284AD2">
        <w:rPr>
          <w:rFonts w:cs="Arial"/>
          <w:sz w:val="22"/>
        </w:rPr>
        <w:t>šifr</w:t>
      </w:r>
      <w:r w:rsidR="00C7423F" w:rsidRPr="00284AD2">
        <w:rPr>
          <w:rFonts w:cs="Arial"/>
          <w:sz w:val="22"/>
        </w:rPr>
        <w:t>e</w:t>
      </w:r>
      <w:r w:rsidR="004A79B9" w:rsidRPr="00284AD2">
        <w:rPr>
          <w:rFonts w:cs="Arial"/>
          <w:sz w:val="22"/>
        </w:rPr>
        <w:t xml:space="preserve"> 239 (</w:t>
      </w:r>
      <w:r w:rsidR="00C7423F" w:rsidRPr="00284AD2">
        <w:rPr>
          <w:rFonts w:cs="Arial"/>
          <w:sz w:val="22"/>
        </w:rPr>
        <w:t>više uplaćeni jamčevni polozi</w:t>
      </w:r>
      <w:r w:rsidR="004A79B9" w:rsidRPr="00284AD2">
        <w:rPr>
          <w:rFonts w:cs="Arial"/>
          <w:sz w:val="22"/>
        </w:rPr>
        <w:t xml:space="preserve">) </w:t>
      </w:r>
      <w:r w:rsidR="00590043" w:rsidRPr="00284AD2">
        <w:rPr>
          <w:rFonts w:cs="Arial"/>
          <w:sz w:val="22"/>
        </w:rPr>
        <w:t>.</w:t>
      </w:r>
    </w:p>
    <w:p w14:paraId="03DA98E6" w14:textId="3B55AC3A" w:rsidR="00C7423F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CC497B" w:rsidRPr="00284AD2">
        <w:rPr>
          <w:rFonts w:cs="Arial"/>
          <w:b/>
          <w:bCs/>
          <w:sz w:val="22"/>
        </w:rPr>
        <w:t>1.8:</w:t>
      </w:r>
      <w:r w:rsidR="00CC497B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smanjene</w:t>
      </w:r>
      <w:r w:rsidR="00590043" w:rsidRPr="00284AD2">
        <w:rPr>
          <w:rFonts w:cs="Arial"/>
          <w:sz w:val="22"/>
        </w:rPr>
        <w:t xml:space="preserve"> su  obveze za nabavu nefinancijske imovine</w:t>
      </w:r>
      <w:r w:rsidRPr="00284AD2">
        <w:rPr>
          <w:rFonts w:cs="Arial"/>
          <w:sz w:val="22"/>
        </w:rPr>
        <w:t xml:space="preserve"> na šifri 24</w:t>
      </w:r>
      <w:r w:rsidR="00590043" w:rsidRPr="00284AD2">
        <w:rPr>
          <w:rFonts w:cs="Arial"/>
          <w:sz w:val="22"/>
        </w:rPr>
        <w:t xml:space="preserve"> uslijed </w:t>
      </w:r>
      <w:r w:rsidR="004A79B9" w:rsidRPr="00284AD2">
        <w:rPr>
          <w:rFonts w:cs="Arial"/>
          <w:sz w:val="22"/>
        </w:rPr>
        <w:t>kupnje zemljišta  u k.o. Petrovo Selo kao i za kupnju dva stana kao pravo prvokupa</w:t>
      </w:r>
      <w:r w:rsidRPr="00284AD2">
        <w:rPr>
          <w:rFonts w:cs="Arial"/>
          <w:sz w:val="22"/>
        </w:rPr>
        <w:t xml:space="preserve"> koji su se isplatili u prošloj godini</w:t>
      </w:r>
      <w:r w:rsidR="004A79B9" w:rsidRPr="00284AD2">
        <w:rPr>
          <w:rFonts w:cs="Arial"/>
          <w:sz w:val="22"/>
        </w:rPr>
        <w:t>, za dodjelu obiteljima slabijeg imovinskog stanja</w:t>
      </w:r>
      <w:r w:rsidRPr="00284AD2">
        <w:rPr>
          <w:rFonts w:cs="Arial"/>
          <w:sz w:val="22"/>
        </w:rPr>
        <w:t>, te takvih obveza</w:t>
      </w:r>
      <w:r w:rsidR="00CC497B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nije bilo u 2024.</w:t>
      </w:r>
      <w:r w:rsidR="00CC497B" w:rsidRPr="00284AD2">
        <w:rPr>
          <w:rFonts w:cs="Arial"/>
          <w:sz w:val="22"/>
        </w:rPr>
        <w:t xml:space="preserve"> godini</w:t>
      </w:r>
      <w:r w:rsidR="00590043" w:rsidRPr="00284AD2">
        <w:rPr>
          <w:rFonts w:cs="Arial"/>
          <w:sz w:val="22"/>
        </w:rPr>
        <w:t xml:space="preserve"> </w:t>
      </w:r>
    </w:p>
    <w:p w14:paraId="6207E496" w14:textId="1A06DC04" w:rsidR="000B6C98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1.9:</w:t>
      </w:r>
      <w:r w:rsidRPr="00284AD2">
        <w:rPr>
          <w:rFonts w:cs="Arial"/>
          <w:sz w:val="22"/>
        </w:rPr>
        <w:t xml:space="preserve"> </w:t>
      </w:r>
      <w:r w:rsidR="004A79B9" w:rsidRPr="00284AD2">
        <w:rPr>
          <w:rFonts w:cs="Arial"/>
          <w:sz w:val="22"/>
        </w:rPr>
        <w:t>Obveze za kredite na šifri 26 bilježe smanjenje zbog redovnih otplata svih kredita.</w:t>
      </w:r>
    </w:p>
    <w:p w14:paraId="1FD874EE" w14:textId="3F05B0C6" w:rsidR="000B6C98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1.10: </w:t>
      </w:r>
      <w:r w:rsidRPr="00284AD2">
        <w:rPr>
          <w:rFonts w:cs="Arial"/>
          <w:sz w:val="22"/>
        </w:rPr>
        <w:t xml:space="preserve"> </w:t>
      </w:r>
      <w:r w:rsidR="000B6C98" w:rsidRPr="00284AD2">
        <w:rPr>
          <w:rFonts w:cs="Arial"/>
          <w:sz w:val="22"/>
        </w:rPr>
        <w:t xml:space="preserve">Vlastiti izvori na </w:t>
      </w:r>
      <w:r w:rsidR="00590043" w:rsidRPr="00284AD2">
        <w:rPr>
          <w:rFonts w:cs="Arial"/>
          <w:sz w:val="22"/>
        </w:rPr>
        <w:t>šifri 9</w:t>
      </w:r>
      <w:r w:rsidR="000B6C98" w:rsidRPr="00284AD2">
        <w:rPr>
          <w:rFonts w:cs="Arial"/>
          <w:sz w:val="22"/>
        </w:rPr>
        <w:t xml:space="preserve"> bilježe </w:t>
      </w:r>
      <w:r w:rsidR="00590043" w:rsidRPr="00284AD2">
        <w:rPr>
          <w:rFonts w:cs="Arial"/>
          <w:sz w:val="22"/>
        </w:rPr>
        <w:t>gotovo istu vrijednost kao u prošloj godini sa indeksom 10</w:t>
      </w:r>
      <w:r w:rsidR="004A79B9" w:rsidRPr="00284AD2">
        <w:rPr>
          <w:rFonts w:cs="Arial"/>
          <w:sz w:val="22"/>
        </w:rPr>
        <w:t>1</w:t>
      </w:r>
      <w:r w:rsidR="0059004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</w:t>
      </w:r>
      <w:r w:rsidR="009F22F0" w:rsidRPr="00284AD2">
        <w:rPr>
          <w:rFonts w:cs="Arial"/>
          <w:sz w:val="22"/>
        </w:rPr>
        <w:t>.</w:t>
      </w:r>
    </w:p>
    <w:p w14:paraId="5B56AF06" w14:textId="32910DAD" w:rsidR="0022154F" w:rsidRPr="00284AD2" w:rsidRDefault="00C7423F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</w:t>
      </w:r>
      <w:r w:rsidR="00CC497B" w:rsidRPr="00284AD2">
        <w:rPr>
          <w:rFonts w:cs="Arial"/>
          <w:b/>
          <w:bCs/>
          <w:sz w:val="22"/>
        </w:rPr>
        <w:t xml:space="preserve"> 1.11:</w:t>
      </w:r>
      <w:r w:rsidRPr="00284AD2">
        <w:rPr>
          <w:rFonts w:cs="Arial"/>
          <w:sz w:val="22"/>
        </w:rPr>
        <w:t xml:space="preserve"> </w:t>
      </w:r>
      <w:r w:rsidR="0022154F" w:rsidRPr="00284AD2">
        <w:rPr>
          <w:rFonts w:cs="Arial"/>
          <w:sz w:val="22"/>
        </w:rPr>
        <w:t xml:space="preserve">Sukladno okružnici Ministarstva financija u obveznim analitičkim podacima iznos dospjelih potraživanja po skupinama 13, 16 i 17 su </w:t>
      </w:r>
      <w:r w:rsidR="004A79B9" w:rsidRPr="00284AD2">
        <w:rPr>
          <w:rFonts w:cs="Arial"/>
          <w:sz w:val="22"/>
        </w:rPr>
        <w:t>uneseni</w:t>
      </w:r>
      <w:r w:rsidR="0022154F" w:rsidRPr="00284AD2">
        <w:rPr>
          <w:rFonts w:cs="Arial"/>
          <w:sz w:val="22"/>
        </w:rPr>
        <w:t xml:space="preserve"> u bruto iznos</w:t>
      </w:r>
      <w:r w:rsidR="004A79B9" w:rsidRPr="00284AD2">
        <w:rPr>
          <w:rFonts w:cs="Arial"/>
          <w:sz w:val="22"/>
        </w:rPr>
        <w:t>ima</w:t>
      </w:r>
      <w:r w:rsidR="00590043" w:rsidRPr="00284AD2">
        <w:rPr>
          <w:rFonts w:cs="Arial"/>
          <w:sz w:val="22"/>
        </w:rPr>
        <w:t>.</w:t>
      </w:r>
    </w:p>
    <w:p w14:paraId="5F33D43F" w14:textId="497CCC6A" w:rsidR="004914F9" w:rsidRPr="00284AD2" w:rsidRDefault="004914F9" w:rsidP="00561DCD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1.12: </w:t>
      </w:r>
      <w:r w:rsidRPr="00284AD2">
        <w:rPr>
          <w:rFonts w:cs="Arial"/>
          <w:sz w:val="22"/>
        </w:rPr>
        <w:t>sukladno Pravilniku o financijskom izvještavanju u proračunskom računovodstvu navodimo značajnije obveze Grada:</w:t>
      </w:r>
    </w:p>
    <w:p w14:paraId="3FC5FA21" w14:textId="75D1130A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podignut kod HBOR-a za ulaganja u infrastrukturu sa stanjem 10.514.442,31 eura</w:t>
      </w:r>
    </w:p>
    <w:p w14:paraId="1C3B73ED" w14:textId="556F9F8B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kod podignut kod Zagrebačke banke u 2020. godini za ulaganje u infrastrukturu sa stanjem 7.069.229,39 eura.</w:t>
      </w:r>
    </w:p>
    <w:p w14:paraId="017DEC17" w14:textId="46935C1D" w:rsidR="004914F9" w:rsidRPr="00284AD2" w:rsidRDefault="004914F9" w:rsidP="004914F9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Obveze za kredit podignut kod HBOR-a 2012. godine za infrastrukturne projekte sa stanjem 4.252.831,52 eura</w:t>
      </w:r>
    </w:p>
    <w:p w14:paraId="232DFBB5" w14:textId="361E19AF" w:rsidR="00963AFE" w:rsidRPr="00284AD2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284AD2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284AD2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284AD2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284AD2" w:rsidRDefault="0043043D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PRIHODI</w:t>
      </w:r>
      <w:r w:rsidR="00A50E06" w:rsidRPr="00284AD2">
        <w:rPr>
          <w:rFonts w:cs="Arial"/>
          <w:sz w:val="22"/>
        </w:rPr>
        <w:t xml:space="preserve"> I PRIMICI</w:t>
      </w:r>
    </w:p>
    <w:p w14:paraId="24771A05" w14:textId="77777777" w:rsidR="0043043D" w:rsidRPr="00284AD2" w:rsidRDefault="0043043D" w:rsidP="00FE5C16">
      <w:pPr>
        <w:jc w:val="both"/>
        <w:rPr>
          <w:rFonts w:cs="Arial"/>
          <w:b/>
          <w:sz w:val="22"/>
        </w:rPr>
      </w:pPr>
    </w:p>
    <w:p w14:paraId="1C404D03" w14:textId="79E5798A" w:rsidR="00FE1341" w:rsidRPr="00284AD2" w:rsidRDefault="00FC5501" w:rsidP="00FE134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Pr="00284AD2">
        <w:rPr>
          <w:rFonts w:cs="Arial"/>
          <w:sz w:val="22"/>
        </w:rPr>
        <w:t xml:space="preserve"> </w:t>
      </w:r>
      <w:r w:rsidR="00237208" w:rsidRPr="00284AD2">
        <w:rPr>
          <w:rFonts w:cs="Arial"/>
          <w:sz w:val="22"/>
        </w:rPr>
        <w:t>Prihodi poslovanja Grada Dubrovnika su u 202</w:t>
      </w:r>
      <w:r w:rsidRPr="00284AD2">
        <w:rPr>
          <w:rFonts w:cs="Arial"/>
          <w:sz w:val="22"/>
        </w:rPr>
        <w:t>4</w:t>
      </w:r>
      <w:r w:rsidR="00237208" w:rsidRPr="00284AD2">
        <w:rPr>
          <w:rFonts w:cs="Arial"/>
          <w:sz w:val="22"/>
        </w:rPr>
        <w:t xml:space="preserve">. godini zabilježili </w:t>
      </w:r>
      <w:r w:rsidR="004A665B" w:rsidRPr="00284AD2">
        <w:rPr>
          <w:rFonts w:cs="Arial"/>
          <w:sz w:val="22"/>
        </w:rPr>
        <w:t>povećanje</w:t>
      </w:r>
      <w:r w:rsidR="00237208" w:rsidRPr="00284AD2">
        <w:rPr>
          <w:rFonts w:cs="Arial"/>
          <w:sz w:val="22"/>
        </w:rPr>
        <w:t xml:space="preserve"> sa indeksom </w:t>
      </w:r>
      <w:r w:rsidRPr="00284AD2">
        <w:rPr>
          <w:rFonts w:cs="Arial"/>
          <w:sz w:val="22"/>
        </w:rPr>
        <w:t>116,8</w:t>
      </w:r>
      <w:r w:rsidR="00237208" w:rsidRPr="00284AD2">
        <w:rPr>
          <w:rFonts w:cs="Arial"/>
          <w:sz w:val="22"/>
        </w:rPr>
        <w:t xml:space="preserve"> na AOP-u 001. </w:t>
      </w:r>
      <w:r w:rsidR="004A665B" w:rsidRPr="00284AD2">
        <w:rPr>
          <w:rFonts w:cs="Arial"/>
          <w:sz w:val="22"/>
        </w:rPr>
        <w:t xml:space="preserve">Povećanje prihoda se ostvarilo uslijed oporavka </w:t>
      </w:r>
      <w:r w:rsidRPr="00284AD2">
        <w:rPr>
          <w:rFonts w:cs="Arial"/>
          <w:sz w:val="22"/>
        </w:rPr>
        <w:t xml:space="preserve">gospodarstva </w:t>
      </w:r>
      <w:r w:rsidR="004A665B" w:rsidRPr="00284AD2">
        <w:rPr>
          <w:rFonts w:cs="Arial"/>
          <w:sz w:val="22"/>
        </w:rPr>
        <w:t xml:space="preserve">u </w:t>
      </w:r>
      <w:r w:rsidR="00DC1408" w:rsidRPr="00284AD2">
        <w:rPr>
          <w:rFonts w:cs="Arial"/>
          <w:sz w:val="22"/>
        </w:rPr>
        <w:t xml:space="preserve">cijeloj </w:t>
      </w:r>
      <w:r w:rsidR="004A665B" w:rsidRPr="00284AD2">
        <w:rPr>
          <w:rFonts w:cs="Arial"/>
          <w:sz w:val="22"/>
        </w:rPr>
        <w:t>Hrvatskoj</w:t>
      </w:r>
      <w:r w:rsidRPr="00284AD2">
        <w:rPr>
          <w:rFonts w:cs="Arial"/>
          <w:sz w:val="22"/>
        </w:rPr>
        <w:t>.</w:t>
      </w:r>
      <w:r w:rsidR="004A665B" w:rsidRPr="00284AD2">
        <w:rPr>
          <w:rFonts w:cs="Arial"/>
          <w:sz w:val="22"/>
        </w:rPr>
        <w:t xml:space="preserve"> </w:t>
      </w:r>
    </w:p>
    <w:p w14:paraId="6F96E5EC" w14:textId="3DDF4FED" w:rsidR="004A665B" w:rsidRPr="00284AD2" w:rsidRDefault="004A665B" w:rsidP="00FE1341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U nastavku dostavljamo pregled po prihodima i primicima gdje su evidentirane značajnije promjene</w:t>
      </w:r>
      <w:r w:rsidR="00DC1408" w:rsidRPr="00284AD2">
        <w:rPr>
          <w:rFonts w:cs="Arial"/>
          <w:sz w:val="22"/>
        </w:rPr>
        <w:t>:</w:t>
      </w:r>
    </w:p>
    <w:p w14:paraId="5C093ABD" w14:textId="533961F9" w:rsidR="004A665B" w:rsidRPr="00284AD2" w:rsidRDefault="007A0901" w:rsidP="007A09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Pr="00284AD2">
        <w:rPr>
          <w:rFonts w:cs="Arial"/>
          <w:sz w:val="22"/>
        </w:rPr>
        <w:t xml:space="preserve">: </w:t>
      </w:r>
      <w:r w:rsidR="004A665B" w:rsidRPr="00284AD2">
        <w:rPr>
          <w:rFonts w:cs="Arial"/>
          <w:sz w:val="22"/>
        </w:rPr>
        <w:t>porez i prirez na dohodak su povećani uslijed većih zapošljavanja u turističkom sektoru</w:t>
      </w:r>
      <w:r w:rsidR="00DC1408" w:rsidRPr="00284AD2">
        <w:rPr>
          <w:rFonts w:cs="Arial"/>
          <w:sz w:val="22"/>
        </w:rPr>
        <w:t xml:space="preserve"> uslijed poboljšanja sezone</w:t>
      </w:r>
      <w:r w:rsidR="0059081D" w:rsidRPr="00284AD2">
        <w:rPr>
          <w:rFonts w:cs="Arial"/>
          <w:sz w:val="22"/>
        </w:rPr>
        <w:t>, šifra 611</w:t>
      </w:r>
    </w:p>
    <w:p w14:paraId="7D63D2F6" w14:textId="574B98E1" w:rsidR="00FE1341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2.3:</w:t>
      </w:r>
      <w:r w:rsidRPr="00284AD2">
        <w:rPr>
          <w:rFonts w:cs="Arial"/>
          <w:sz w:val="22"/>
        </w:rPr>
        <w:t xml:space="preserve"> </w:t>
      </w:r>
      <w:r w:rsidR="00FE1341" w:rsidRPr="00284AD2">
        <w:rPr>
          <w:rFonts w:cs="Arial"/>
          <w:sz w:val="22"/>
        </w:rPr>
        <w:t>porez na imovinu, koji se odnosi na prodaju stanova na području Grada i evid</w:t>
      </w:r>
      <w:r w:rsidR="00DC1408" w:rsidRPr="00284AD2">
        <w:rPr>
          <w:rFonts w:cs="Arial"/>
          <w:sz w:val="22"/>
        </w:rPr>
        <w:t>e</w:t>
      </w:r>
      <w:r w:rsidR="00FE1341" w:rsidRPr="00284AD2">
        <w:rPr>
          <w:rFonts w:cs="Arial"/>
          <w:sz w:val="22"/>
        </w:rPr>
        <w:t>ntira kroz prihod od poreza na nekretnine</w:t>
      </w:r>
      <w:r w:rsidRPr="00284AD2">
        <w:rPr>
          <w:rFonts w:cs="Arial"/>
          <w:sz w:val="22"/>
        </w:rPr>
        <w:t xml:space="preserve"> na šifri 6134</w:t>
      </w:r>
      <w:r w:rsidR="004A665B" w:rsidRPr="00284AD2">
        <w:rPr>
          <w:rFonts w:cs="Arial"/>
          <w:sz w:val="22"/>
        </w:rPr>
        <w:t xml:space="preserve">, </w:t>
      </w:r>
      <w:r w:rsidRPr="00284AD2">
        <w:rPr>
          <w:rFonts w:cs="Arial"/>
          <w:sz w:val="22"/>
        </w:rPr>
        <w:t xml:space="preserve">povećanje </w:t>
      </w:r>
      <w:r w:rsidR="0059081D" w:rsidRPr="00284AD2">
        <w:rPr>
          <w:rFonts w:cs="Arial"/>
          <w:sz w:val="22"/>
        </w:rPr>
        <w:t xml:space="preserve"> zbog  kupoprodaja nekretnina na području Grada </w:t>
      </w:r>
    </w:p>
    <w:p w14:paraId="0377959C" w14:textId="23F63DDB" w:rsidR="004A665B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4A665B" w:rsidRPr="00284AD2">
        <w:rPr>
          <w:rFonts w:cs="Arial"/>
          <w:sz w:val="22"/>
        </w:rPr>
        <w:t xml:space="preserve">porez na promet bilježi povećanje kroz porez na promet alkoholnih i bezalkoholnih pića uslijed </w:t>
      </w:r>
      <w:r w:rsidR="00DC1408" w:rsidRPr="00284AD2">
        <w:rPr>
          <w:rFonts w:cs="Arial"/>
          <w:sz w:val="22"/>
        </w:rPr>
        <w:t xml:space="preserve">oporavka </w:t>
      </w:r>
      <w:r w:rsidR="004A665B" w:rsidRPr="00284AD2">
        <w:rPr>
          <w:rFonts w:cs="Arial"/>
          <w:sz w:val="22"/>
        </w:rPr>
        <w:t xml:space="preserve"> turističke sezone</w:t>
      </w:r>
      <w:r w:rsidR="0059081D" w:rsidRPr="00284AD2">
        <w:rPr>
          <w:rFonts w:cs="Arial"/>
          <w:sz w:val="22"/>
        </w:rPr>
        <w:t>, šifra 6142</w:t>
      </w:r>
    </w:p>
    <w:p w14:paraId="107A7BB0" w14:textId="4BAAE7C7" w:rsidR="0016428B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16428B" w:rsidRPr="00284AD2">
        <w:rPr>
          <w:rFonts w:cs="Arial"/>
          <w:sz w:val="22"/>
        </w:rPr>
        <w:t xml:space="preserve">šifra 6322 bilježi povećanje uslijed realizacije EU projekta ( </w:t>
      </w:r>
      <w:r w:rsidRPr="00284AD2">
        <w:rPr>
          <w:rFonts w:cs="Arial"/>
          <w:sz w:val="22"/>
        </w:rPr>
        <w:t>Dizalica topline bazen u Gružu</w:t>
      </w:r>
      <w:r w:rsidR="0016428B" w:rsidRPr="00284AD2">
        <w:rPr>
          <w:rFonts w:cs="Arial"/>
          <w:sz w:val="22"/>
        </w:rPr>
        <w:t>)</w:t>
      </w:r>
    </w:p>
    <w:p w14:paraId="4695FF5A" w14:textId="40C02366" w:rsidR="00975CA1" w:rsidRPr="00284AD2" w:rsidRDefault="00FC5501" w:rsidP="00FC5501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6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DC1408" w:rsidRPr="00284AD2">
        <w:rPr>
          <w:rFonts w:cs="Arial"/>
          <w:sz w:val="22"/>
        </w:rPr>
        <w:t>Kapitalne p</w:t>
      </w:r>
      <w:r w:rsidR="00975CA1" w:rsidRPr="00284AD2">
        <w:rPr>
          <w:rFonts w:cs="Arial"/>
          <w:sz w:val="22"/>
        </w:rPr>
        <w:t xml:space="preserve">omoći </w:t>
      </w:r>
      <w:r w:rsidR="0016428B" w:rsidRPr="00284AD2">
        <w:rPr>
          <w:rFonts w:cs="Arial"/>
          <w:sz w:val="22"/>
        </w:rPr>
        <w:t xml:space="preserve">na šifri 6332 </w:t>
      </w:r>
      <w:r w:rsidRPr="00284AD2">
        <w:rPr>
          <w:rFonts w:cs="Arial"/>
          <w:sz w:val="22"/>
        </w:rPr>
        <w:t>bilježe smanjenje uslijed završetka projekta sanacije odlagališta Grabovica u 2023. godini za što su izdvajana znatno veća sredstva na ime kapitalnih pomoći nego u 2024. godini</w:t>
      </w:r>
    </w:p>
    <w:p w14:paraId="1E0A15B4" w14:textId="6F81F3B9" w:rsidR="0016428B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7</w:t>
      </w:r>
      <w:r w:rsidRPr="00284AD2">
        <w:rPr>
          <w:rFonts w:cs="Arial"/>
          <w:b/>
          <w:bCs/>
          <w:sz w:val="22"/>
        </w:rPr>
        <w:t>.</w:t>
      </w:r>
      <w:r w:rsidRPr="00284AD2">
        <w:rPr>
          <w:rFonts w:cs="Arial"/>
          <w:sz w:val="22"/>
        </w:rPr>
        <w:t xml:space="preserve"> povećanje na šifri 6382 </w:t>
      </w:r>
      <w:r w:rsidR="0016428B" w:rsidRPr="00284AD2">
        <w:rPr>
          <w:rFonts w:cs="Arial"/>
          <w:sz w:val="22"/>
        </w:rPr>
        <w:t>Kapitalne pomoći se odnose na ugovorene pomoći za rekonstrukciju Lapadske obale</w:t>
      </w:r>
      <w:r w:rsidRPr="00284AD2">
        <w:rPr>
          <w:rFonts w:cs="Arial"/>
          <w:sz w:val="22"/>
        </w:rPr>
        <w:t xml:space="preserve"> gdje je temeljem zadnjeg ZNS-a isplaćena ukupna razlika do punog iznosa sredstava.</w:t>
      </w:r>
    </w:p>
    <w:p w14:paraId="217DD28C" w14:textId="4C376BA3" w:rsidR="001E27CD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1E27CD" w:rsidRPr="00284AD2">
        <w:rPr>
          <w:rFonts w:cs="Arial"/>
          <w:sz w:val="22"/>
        </w:rPr>
        <w:t>prihod od dividendi</w:t>
      </w:r>
      <w:r w:rsidRPr="00284AD2">
        <w:rPr>
          <w:rFonts w:cs="Arial"/>
          <w:sz w:val="22"/>
        </w:rPr>
        <w:t xml:space="preserve"> na šifri 6416 </w:t>
      </w:r>
      <w:r w:rsidR="001E27CD" w:rsidRPr="00284AD2">
        <w:rPr>
          <w:rFonts w:cs="Arial"/>
          <w:sz w:val="22"/>
        </w:rPr>
        <w:t xml:space="preserve"> odnosi se na isplatu</w:t>
      </w:r>
      <w:r w:rsidRPr="00284AD2">
        <w:rPr>
          <w:rFonts w:cs="Arial"/>
          <w:sz w:val="22"/>
        </w:rPr>
        <w:t xml:space="preserve"> veće </w:t>
      </w:r>
      <w:r w:rsidR="001E27CD" w:rsidRPr="00284AD2">
        <w:rPr>
          <w:rFonts w:cs="Arial"/>
          <w:sz w:val="22"/>
        </w:rPr>
        <w:t xml:space="preserve"> dividende Luke Dubrovnik</w:t>
      </w:r>
      <w:r w:rsidR="00975CA1" w:rsidRPr="00284AD2">
        <w:rPr>
          <w:rFonts w:cs="Arial"/>
          <w:sz w:val="22"/>
        </w:rPr>
        <w:t xml:space="preserve"> </w:t>
      </w:r>
      <w:r w:rsidR="0016428B" w:rsidRPr="00284AD2">
        <w:rPr>
          <w:rFonts w:cs="Arial"/>
          <w:sz w:val="22"/>
        </w:rPr>
        <w:t xml:space="preserve"> i Zračne luke Dubrovnik</w:t>
      </w:r>
      <w:r w:rsidR="00DC1408" w:rsidRPr="00284AD2">
        <w:rPr>
          <w:rFonts w:cs="Arial"/>
          <w:sz w:val="22"/>
        </w:rPr>
        <w:t>.</w:t>
      </w:r>
    </w:p>
    <w:p w14:paraId="5966989E" w14:textId="15F0A0E8" w:rsidR="00975CA1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787111" w:rsidRPr="00284AD2">
        <w:rPr>
          <w:rFonts w:cs="Arial"/>
          <w:b/>
          <w:bCs/>
          <w:sz w:val="22"/>
        </w:rPr>
        <w:t>9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 </w:t>
      </w:r>
      <w:r w:rsidR="00975CA1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 xml:space="preserve">naknade za koncesije </w:t>
      </w:r>
      <w:r w:rsidR="00975CA1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 xml:space="preserve">na šifri 6421 </w:t>
      </w:r>
      <w:r w:rsidR="00975CA1" w:rsidRPr="00284AD2">
        <w:rPr>
          <w:rFonts w:cs="Arial"/>
          <w:sz w:val="22"/>
        </w:rPr>
        <w:t xml:space="preserve">bilježi povećanje uslijed </w:t>
      </w:r>
      <w:r w:rsidRPr="00284AD2">
        <w:rPr>
          <w:rFonts w:cs="Arial"/>
          <w:sz w:val="22"/>
        </w:rPr>
        <w:t>dodjele koncesija na pomorskom dobru i veće naplate koncesije na žičaru uslijed većeg prometa putnika</w:t>
      </w:r>
    </w:p>
    <w:p w14:paraId="6573762D" w14:textId="5C6701E1" w:rsidR="00AD3D15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2.</w:t>
      </w:r>
      <w:r w:rsidR="00787111" w:rsidRPr="00284AD2">
        <w:rPr>
          <w:rFonts w:cs="Arial"/>
          <w:b/>
          <w:bCs/>
          <w:sz w:val="22"/>
        </w:rPr>
        <w:t>10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ostali prihod od nefinancijske imovine bilježi povećanje na šifri 6429 uslijed povećane prodaje Dubrovačke kartice (Dupass-a)</w:t>
      </w:r>
    </w:p>
    <w:p w14:paraId="335C5B35" w14:textId="3EEDD5E2" w:rsidR="002037BE" w:rsidRPr="00284AD2" w:rsidRDefault="00AD3D15" w:rsidP="00AD3D1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>ž</w:t>
      </w:r>
      <w:r w:rsidR="002037BE" w:rsidRPr="00284AD2">
        <w:rPr>
          <w:rFonts w:cs="Arial"/>
          <w:sz w:val="22"/>
        </w:rPr>
        <w:t xml:space="preserve">upanijske, gradske i općinske naknade bilježe </w:t>
      </w:r>
      <w:r w:rsidR="00DC1408" w:rsidRPr="00284AD2">
        <w:rPr>
          <w:rFonts w:cs="Arial"/>
          <w:sz w:val="22"/>
        </w:rPr>
        <w:t>značajno povećanje u vidu prihoda od zaustavljanja autobusa na Pilama, povećanim naknadama za prometovanje javnim površinama</w:t>
      </w:r>
      <w:r w:rsidR="00BA75CB" w:rsidRPr="00284AD2">
        <w:rPr>
          <w:rFonts w:cs="Arial"/>
          <w:sz w:val="22"/>
        </w:rPr>
        <w:t xml:space="preserve"> na šifri 6512</w:t>
      </w:r>
    </w:p>
    <w:p w14:paraId="32353A14" w14:textId="530EB5B5" w:rsidR="0032023D" w:rsidRPr="00284AD2" w:rsidRDefault="00BA75CB" w:rsidP="00BA75C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komunalne naknade bilježe povećanje uslijed većeg broja obveznika i bolje naplate navedenog prihoda na šifri 6532</w:t>
      </w:r>
      <w:r w:rsidR="0032023D" w:rsidRPr="00284AD2">
        <w:rPr>
          <w:rFonts w:cs="Arial"/>
          <w:sz w:val="22"/>
        </w:rPr>
        <w:t>komunalni doprinosi bilježe smanjenje uslijed manje zatraženih dozvola za gradnju dok je zbog bolje naplativosti prihod od komunalne</w:t>
      </w:r>
      <w:r w:rsidR="00F458B5" w:rsidRPr="00284AD2">
        <w:rPr>
          <w:rFonts w:cs="Arial"/>
          <w:sz w:val="22"/>
        </w:rPr>
        <w:t xml:space="preserve"> naknade</w:t>
      </w:r>
      <w:r w:rsidR="0032023D" w:rsidRPr="00284AD2">
        <w:rPr>
          <w:rFonts w:cs="Arial"/>
          <w:sz w:val="22"/>
        </w:rPr>
        <w:t xml:space="preserve"> povećan</w:t>
      </w:r>
    </w:p>
    <w:p w14:paraId="3C52FBB2" w14:textId="04E8E99A" w:rsidR="0032023D" w:rsidRPr="00284AD2" w:rsidRDefault="00BA75CB" w:rsidP="00BA75C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787111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.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 xml:space="preserve">prihod od kapitalnih donacija bilježi </w:t>
      </w:r>
      <w:r w:rsidR="007416F0" w:rsidRPr="00284AD2">
        <w:rPr>
          <w:rFonts w:cs="Arial"/>
          <w:sz w:val="22"/>
        </w:rPr>
        <w:t xml:space="preserve">smanjenje </w:t>
      </w:r>
      <w:r w:rsidR="0032023D" w:rsidRPr="00284AD2">
        <w:rPr>
          <w:rFonts w:cs="Arial"/>
          <w:sz w:val="22"/>
        </w:rPr>
        <w:t xml:space="preserve">uslijed </w:t>
      </w:r>
      <w:r w:rsidR="007416F0" w:rsidRPr="00284AD2">
        <w:rPr>
          <w:rFonts w:cs="Arial"/>
          <w:sz w:val="22"/>
        </w:rPr>
        <w:t xml:space="preserve">završetka investicije </w:t>
      </w:r>
      <w:r w:rsidRPr="00284AD2">
        <w:rPr>
          <w:rFonts w:cs="Arial"/>
          <w:sz w:val="22"/>
        </w:rPr>
        <w:t>u Osnovnu školu Marina Getaldića koja se financirala iz donacije Zaklade Kaboga Stiftung</w:t>
      </w:r>
    </w:p>
    <w:p w14:paraId="2CDCB14B" w14:textId="6AD65503" w:rsidR="00B714A5" w:rsidRPr="00284AD2" w:rsidRDefault="00FB5230" w:rsidP="00FB5230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P</w:t>
      </w:r>
      <w:r w:rsidR="001E27CD" w:rsidRPr="00284AD2">
        <w:rPr>
          <w:rFonts w:cs="Arial"/>
          <w:sz w:val="22"/>
        </w:rPr>
        <w:t xml:space="preserve">rihodi od prodaje nefinancijske imovine bilježe </w:t>
      </w:r>
      <w:r w:rsidR="007416F0" w:rsidRPr="00284AD2">
        <w:rPr>
          <w:rFonts w:cs="Arial"/>
          <w:sz w:val="22"/>
        </w:rPr>
        <w:t>povećanje</w:t>
      </w:r>
      <w:r w:rsidR="0032023D" w:rsidRPr="00284AD2">
        <w:rPr>
          <w:rFonts w:cs="Arial"/>
          <w:sz w:val="22"/>
        </w:rPr>
        <w:t xml:space="preserve"> uslijed </w:t>
      </w:r>
      <w:r w:rsidR="007416F0" w:rsidRPr="00284AD2">
        <w:rPr>
          <w:rFonts w:cs="Arial"/>
          <w:sz w:val="22"/>
        </w:rPr>
        <w:t>povećane prodaje zemljišta pravnim i fizičkim osobama</w:t>
      </w:r>
    </w:p>
    <w:p w14:paraId="421C3320" w14:textId="67E4C486" w:rsidR="00371A04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2.14:</w:t>
      </w:r>
      <w:r w:rsidRPr="00284AD2">
        <w:rPr>
          <w:rFonts w:cs="Arial"/>
          <w:sz w:val="22"/>
        </w:rPr>
        <w:t xml:space="preserve"> ostali prihodi bilježe povećanje na šifri 683 uslijed uplate tvrtke Razvoj Golf d.o.o. po pravorijeku</w:t>
      </w:r>
    </w:p>
    <w:p w14:paraId="122F3B45" w14:textId="78EEC4BB" w:rsidR="00371A04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2.15:</w:t>
      </w:r>
      <w:r w:rsidRPr="00284AD2">
        <w:rPr>
          <w:rFonts w:cs="Arial"/>
          <w:sz w:val="22"/>
        </w:rPr>
        <w:t xml:space="preserve"> prihodi od prodaje na šifri 7 bilježe blago smanjenje uslijed znatno manjih prihoda od prodaje zemljišta na šifri 7111 dok je u isto vrijeme povećan prihod od prodaje stambenih proizvoda na šifri 7211</w:t>
      </w:r>
    </w:p>
    <w:p w14:paraId="6E4B28ED" w14:textId="68D2C9EC" w:rsidR="0032023D" w:rsidRPr="00284AD2" w:rsidRDefault="00371A04" w:rsidP="00FB523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2.16:</w:t>
      </w:r>
      <w:r w:rsidRPr="00284AD2">
        <w:rPr>
          <w:rFonts w:cs="Arial"/>
          <w:sz w:val="22"/>
        </w:rPr>
        <w:t xml:space="preserve"> </w:t>
      </w:r>
      <w:r w:rsidR="00FB5230" w:rsidRPr="00284AD2">
        <w:rPr>
          <w:rFonts w:cs="Arial"/>
          <w:sz w:val="22"/>
        </w:rPr>
        <w:t>P</w:t>
      </w:r>
      <w:r w:rsidR="0032023D" w:rsidRPr="00284AD2">
        <w:rPr>
          <w:rFonts w:cs="Arial"/>
          <w:sz w:val="22"/>
        </w:rPr>
        <w:t xml:space="preserve">rimici od financijske imovine i zaduživanja bilježe </w:t>
      </w:r>
      <w:r w:rsidR="007416F0" w:rsidRPr="00284AD2">
        <w:rPr>
          <w:rFonts w:cs="Arial"/>
          <w:sz w:val="22"/>
        </w:rPr>
        <w:t xml:space="preserve">povećanje uslijed zaduženja </w:t>
      </w:r>
      <w:r w:rsidRPr="00284AD2">
        <w:rPr>
          <w:rFonts w:cs="Arial"/>
          <w:sz w:val="22"/>
        </w:rPr>
        <w:t>kod OTP Banke Split, za sufinanciranje izgradnje i opremanja Centra za starije osobe – Dom za starije i nemoćne osobe Dubrovnik na šifri 8443</w:t>
      </w:r>
    </w:p>
    <w:p w14:paraId="47E68206" w14:textId="77777777" w:rsidR="009D083B" w:rsidRPr="00284AD2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284AD2" w:rsidRDefault="009B425E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>RASHODI</w:t>
      </w:r>
      <w:r w:rsidR="00A50E06" w:rsidRPr="00284AD2">
        <w:rPr>
          <w:rFonts w:cs="Arial"/>
          <w:sz w:val="22"/>
        </w:rPr>
        <w:t xml:space="preserve"> I IZDACI</w:t>
      </w:r>
    </w:p>
    <w:p w14:paraId="13F34273" w14:textId="77777777" w:rsidR="00ED17B2" w:rsidRPr="00284AD2" w:rsidRDefault="00ED17B2" w:rsidP="00FE5C16">
      <w:pPr>
        <w:jc w:val="both"/>
        <w:rPr>
          <w:rFonts w:cs="Arial"/>
          <w:sz w:val="22"/>
        </w:rPr>
      </w:pPr>
    </w:p>
    <w:p w14:paraId="1F3D3BE6" w14:textId="6A53A44E" w:rsidR="009B425E" w:rsidRPr="00284AD2" w:rsidRDefault="00ED17B2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2.17:</w:t>
      </w:r>
      <w:r w:rsidRPr="00284AD2">
        <w:rPr>
          <w:rFonts w:cs="Arial"/>
          <w:sz w:val="22"/>
        </w:rPr>
        <w:t xml:space="preserve"> </w:t>
      </w:r>
      <w:r w:rsidR="007416F0" w:rsidRPr="00284AD2">
        <w:rPr>
          <w:rFonts w:cs="Arial"/>
          <w:sz w:val="22"/>
        </w:rPr>
        <w:t>T</w:t>
      </w:r>
      <w:r w:rsidR="0032023D" w:rsidRPr="00284AD2">
        <w:rPr>
          <w:rFonts w:cs="Arial"/>
          <w:sz w:val="22"/>
        </w:rPr>
        <w:t>ijekom 202</w:t>
      </w:r>
      <w:r w:rsidRPr="00284AD2">
        <w:rPr>
          <w:rFonts w:cs="Arial"/>
          <w:sz w:val="22"/>
        </w:rPr>
        <w:t>4</w:t>
      </w:r>
      <w:r w:rsidR="0032023D" w:rsidRPr="00284AD2">
        <w:rPr>
          <w:rFonts w:cs="Arial"/>
          <w:sz w:val="22"/>
        </w:rPr>
        <w:t xml:space="preserve">. godine rashodi poslovanja bilježe povećanje jer je došlo do </w:t>
      </w:r>
      <w:r w:rsidR="007416F0" w:rsidRPr="00284AD2">
        <w:rPr>
          <w:rFonts w:cs="Arial"/>
          <w:sz w:val="22"/>
        </w:rPr>
        <w:t xml:space="preserve">nastavka </w:t>
      </w:r>
      <w:r w:rsidR="0032023D" w:rsidRPr="00284AD2">
        <w:rPr>
          <w:rFonts w:cs="Arial"/>
          <w:sz w:val="22"/>
        </w:rPr>
        <w:t xml:space="preserve">oporavka tržišta a samim time i </w:t>
      </w:r>
      <w:r w:rsidR="007416F0" w:rsidRPr="00284AD2">
        <w:rPr>
          <w:rFonts w:cs="Arial"/>
          <w:sz w:val="22"/>
        </w:rPr>
        <w:t xml:space="preserve">prihoda </w:t>
      </w:r>
      <w:r w:rsidR="0032023D" w:rsidRPr="00284AD2">
        <w:rPr>
          <w:rFonts w:cs="Arial"/>
          <w:sz w:val="22"/>
        </w:rPr>
        <w:t>koji su omogućili veću potrošnju</w:t>
      </w:r>
      <w:r w:rsidR="007416F0" w:rsidRPr="00284AD2">
        <w:rPr>
          <w:rFonts w:cs="Arial"/>
          <w:sz w:val="22"/>
        </w:rPr>
        <w:t xml:space="preserve"> i rashode</w:t>
      </w:r>
      <w:r w:rsidR="0032023D" w:rsidRPr="00284AD2">
        <w:rPr>
          <w:rFonts w:cs="Arial"/>
          <w:sz w:val="22"/>
        </w:rPr>
        <w:t xml:space="preserve"> u odnosu na protekle godine. U nastavku dajemo pregled značajnijih promjena:</w:t>
      </w:r>
    </w:p>
    <w:p w14:paraId="015ACE87" w14:textId="6CB37764" w:rsidR="002F36CE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2.1</w:t>
      </w:r>
      <w:r w:rsidR="009C1FF6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32023D" w:rsidRPr="00284AD2">
        <w:rPr>
          <w:rFonts w:cs="Arial"/>
          <w:sz w:val="22"/>
        </w:rPr>
        <w:t>rashodi za zaposlene</w:t>
      </w:r>
      <w:r w:rsidRPr="00284AD2">
        <w:rPr>
          <w:rFonts w:cs="Arial"/>
          <w:sz w:val="22"/>
        </w:rPr>
        <w:t xml:space="preserve"> na šifri3111</w:t>
      </w:r>
      <w:r w:rsidR="0032023D"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b</w:t>
      </w:r>
      <w:r w:rsidR="0032023D" w:rsidRPr="00284AD2">
        <w:rPr>
          <w:rFonts w:cs="Arial"/>
          <w:sz w:val="22"/>
        </w:rPr>
        <w:t>ilježe povećanje uslijed vraćanja osnovice</w:t>
      </w:r>
      <w:r w:rsidR="007416F0" w:rsidRPr="00284AD2">
        <w:rPr>
          <w:rFonts w:cs="Arial"/>
          <w:sz w:val="22"/>
        </w:rPr>
        <w:t xml:space="preserve"> plaće</w:t>
      </w:r>
      <w:r w:rsidR="0032023D" w:rsidRPr="00284AD2">
        <w:rPr>
          <w:rFonts w:cs="Arial"/>
          <w:sz w:val="22"/>
        </w:rPr>
        <w:t xml:space="preserve"> na </w:t>
      </w:r>
      <w:r w:rsidR="0083744D" w:rsidRPr="00284AD2">
        <w:rPr>
          <w:rFonts w:cs="Arial"/>
          <w:sz w:val="22"/>
        </w:rPr>
        <w:t>razinu prije pandemije</w:t>
      </w:r>
      <w:r w:rsidR="007416F0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te povećanje osnovice plaće na kraju 2024. godine</w:t>
      </w:r>
    </w:p>
    <w:p w14:paraId="6154F4A0" w14:textId="392CF41F" w:rsidR="00E60AD8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2.1</w:t>
      </w:r>
      <w:r w:rsidR="009C1FF6" w:rsidRPr="00284AD2">
        <w:rPr>
          <w:rFonts w:cs="Arial"/>
          <w:b/>
          <w:bCs/>
          <w:sz w:val="22"/>
        </w:rPr>
        <w:t>9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materijalni rashodi</w:t>
      </w:r>
      <w:r w:rsidRPr="00284AD2">
        <w:rPr>
          <w:rFonts w:cs="Arial"/>
          <w:sz w:val="22"/>
        </w:rPr>
        <w:t xml:space="preserve"> evidentiraju  </w:t>
      </w:r>
      <w:r w:rsidR="0083744D" w:rsidRPr="00284AD2">
        <w:rPr>
          <w:rFonts w:cs="Arial"/>
          <w:sz w:val="22"/>
        </w:rPr>
        <w:t xml:space="preserve"> povećanje uslijed većeg ulaganja </w:t>
      </w:r>
      <w:r w:rsidR="00721B36" w:rsidRPr="00284AD2">
        <w:rPr>
          <w:rFonts w:cs="Arial"/>
          <w:sz w:val="22"/>
        </w:rPr>
        <w:t>u tekuće i investicijsko održavanje, šifra 3232 (održavanje cesta,</w:t>
      </w:r>
      <w:r w:rsidRPr="00284AD2">
        <w:rPr>
          <w:rFonts w:cs="Arial"/>
          <w:sz w:val="22"/>
        </w:rPr>
        <w:t xml:space="preserve"> dječijih igrališta,</w:t>
      </w:r>
      <w:r w:rsidR="00721B36" w:rsidRPr="00284AD2">
        <w:rPr>
          <w:rFonts w:cs="Arial"/>
          <w:sz w:val="22"/>
        </w:rPr>
        <w:t xml:space="preserve"> održavanje mora i priobalja..)</w:t>
      </w:r>
    </w:p>
    <w:p w14:paraId="0331C286" w14:textId="21965910" w:rsidR="00ED17B2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20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ostale usluge bilježe povećanje na uslugama čišćenja koje se odnosi na održavanje čistoće cjelokupnog grada preko društva Čistoća d.o.o.</w:t>
      </w:r>
    </w:p>
    <w:p w14:paraId="6EB745F7" w14:textId="77A84966" w:rsidR="00C40272" w:rsidRPr="00284AD2" w:rsidRDefault="00ED17B2" w:rsidP="00ED17B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>s</w:t>
      </w:r>
      <w:r w:rsidR="00C40272" w:rsidRPr="00284AD2">
        <w:rPr>
          <w:rFonts w:cs="Arial"/>
          <w:sz w:val="22"/>
        </w:rPr>
        <w:t>ubvencije trgovačkim društvima</w:t>
      </w:r>
      <w:r w:rsidRPr="00284AD2">
        <w:rPr>
          <w:rFonts w:cs="Arial"/>
          <w:sz w:val="22"/>
        </w:rPr>
        <w:t xml:space="preserve"> na šifri 3512</w:t>
      </w:r>
      <w:r w:rsidR="00C40272" w:rsidRPr="00284AD2">
        <w:rPr>
          <w:rFonts w:cs="Arial"/>
          <w:sz w:val="22"/>
        </w:rPr>
        <w:t xml:space="preserve"> bilježi </w:t>
      </w:r>
      <w:r w:rsidR="00721B36" w:rsidRPr="00284AD2">
        <w:rPr>
          <w:rFonts w:cs="Arial"/>
          <w:sz w:val="22"/>
        </w:rPr>
        <w:t>smanjenje</w:t>
      </w:r>
      <w:r w:rsidR="00C40272" w:rsidRPr="00284AD2">
        <w:rPr>
          <w:rFonts w:cs="Arial"/>
          <w:sz w:val="22"/>
        </w:rPr>
        <w:t xml:space="preserve"> uslijed </w:t>
      </w:r>
      <w:r w:rsidR="00721B36" w:rsidRPr="00284AD2">
        <w:rPr>
          <w:rFonts w:cs="Arial"/>
          <w:sz w:val="22"/>
        </w:rPr>
        <w:t xml:space="preserve">boljeg poslovanja društva Libertas te manje potrebnih </w:t>
      </w:r>
      <w:r w:rsidR="00F458B5" w:rsidRPr="00284AD2">
        <w:rPr>
          <w:rFonts w:cs="Arial"/>
          <w:sz w:val="22"/>
        </w:rPr>
        <w:t>subvencija</w:t>
      </w:r>
      <w:r w:rsidR="00721B36" w:rsidRPr="00284AD2">
        <w:rPr>
          <w:rFonts w:cs="Arial"/>
          <w:sz w:val="22"/>
        </w:rPr>
        <w:t xml:space="preserve"> Grada</w:t>
      </w:r>
    </w:p>
    <w:p w14:paraId="1411AA37" w14:textId="4E4AF662" w:rsidR="0083744D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3744D" w:rsidRPr="00284AD2">
        <w:rPr>
          <w:rFonts w:cs="Arial"/>
          <w:sz w:val="22"/>
        </w:rPr>
        <w:t xml:space="preserve"> kapitalne pomoći unutar općeg proračuna</w:t>
      </w:r>
      <w:r w:rsidRPr="00284AD2">
        <w:rPr>
          <w:rFonts w:cs="Arial"/>
          <w:sz w:val="22"/>
        </w:rPr>
        <w:t xml:space="preserve"> na šifri 3632</w:t>
      </w:r>
      <w:r w:rsidR="0083744D" w:rsidRPr="00284AD2">
        <w:rPr>
          <w:rFonts w:cs="Arial"/>
          <w:sz w:val="22"/>
        </w:rPr>
        <w:t xml:space="preserve"> bilježe </w:t>
      </w:r>
      <w:r w:rsidR="00721B36" w:rsidRPr="00284AD2">
        <w:rPr>
          <w:rFonts w:cs="Arial"/>
          <w:sz w:val="22"/>
        </w:rPr>
        <w:t>smanjenje</w:t>
      </w:r>
      <w:r w:rsidR="0083744D" w:rsidRPr="00284AD2">
        <w:rPr>
          <w:rFonts w:cs="Arial"/>
          <w:sz w:val="22"/>
        </w:rPr>
        <w:t xml:space="preserve"> uslijed isplate Državnom proračunu </w:t>
      </w:r>
      <w:r w:rsidRPr="00284AD2">
        <w:rPr>
          <w:rFonts w:cs="Arial"/>
          <w:sz w:val="22"/>
        </w:rPr>
        <w:t>pomoći za opremanje prostorija MUP-a koje je odrađeno u 2023. godini.</w:t>
      </w:r>
    </w:p>
    <w:p w14:paraId="5785F13C" w14:textId="6460D20F" w:rsidR="0083744D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 xml:space="preserve">. </w:t>
      </w:r>
      <w:r w:rsidR="0083744D" w:rsidRPr="00284AD2">
        <w:rPr>
          <w:rFonts w:cs="Arial"/>
          <w:sz w:val="22"/>
        </w:rPr>
        <w:t xml:space="preserve">Prijenosi proračunskim korisnicima iz vlastite nadležnosti </w:t>
      </w:r>
      <w:r w:rsidRPr="00284AD2">
        <w:rPr>
          <w:rFonts w:cs="Arial"/>
          <w:sz w:val="22"/>
        </w:rPr>
        <w:t xml:space="preserve">na šifri 367 </w:t>
      </w:r>
      <w:r w:rsidR="0083744D" w:rsidRPr="00284AD2">
        <w:rPr>
          <w:rFonts w:cs="Arial"/>
          <w:sz w:val="22"/>
        </w:rPr>
        <w:t xml:space="preserve">bilježe povećanje uslijed </w:t>
      </w:r>
      <w:r w:rsidRPr="00284AD2">
        <w:rPr>
          <w:rFonts w:cs="Arial"/>
          <w:sz w:val="22"/>
        </w:rPr>
        <w:t>povećanih zahtjeva korisnika</w:t>
      </w:r>
    </w:p>
    <w:p w14:paraId="0E2040BE" w14:textId="27CBAEE0" w:rsidR="006F6118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Naknade kućanstvima u naravi na šifri 3722 bilježi povećanje uslijed realizacije projekta participativnog buđetiranja (Neboderko Gruž)</w:t>
      </w:r>
    </w:p>
    <w:p w14:paraId="6C6606E2" w14:textId="4A394613" w:rsidR="006F6118" w:rsidRPr="00284AD2" w:rsidRDefault="006F6118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kapitalne donacije neprofitnim organizacijama na šifri 3821 bilježe povećanje uslijed povećanih ulaganja u športsku infrastrukturu</w:t>
      </w:r>
    </w:p>
    <w:p w14:paraId="3A1C402E" w14:textId="0C1D3FA6" w:rsidR="009F4B3F" w:rsidRPr="00284AD2" w:rsidRDefault="009F4B3F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6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naknade štete bilježe smanjenje na šifri 3831 uslijed manje dospjelih sporova iz prijašnjih godina</w:t>
      </w:r>
    </w:p>
    <w:p w14:paraId="0B198C31" w14:textId="295B8E77" w:rsidR="009F4B3F" w:rsidRPr="00284AD2" w:rsidRDefault="009F4B3F" w:rsidP="006F6118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7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kapitalne pomoći društvima u javnom sektoru na šifri 3861 bilježe povećanje uslijed pomoći za kapitalne projekte Domoupravi Dubrovnik d.o.o (Opskrbni centar) i Groblju Dubac d.o.o.</w:t>
      </w:r>
    </w:p>
    <w:p w14:paraId="35942F96" w14:textId="030D7610" w:rsidR="00003FFA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8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EE47E2" w:rsidRPr="00284AD2">
        <w:rPr>
          <w:rFonts w:cs="Arial"/>
          <w:sz w:val="22"/>
        </w:rPr>
        <w:t xml:space="preserve">Rashodi za nabavu nefinancijske imovine bilježe </w:t>
      </w:r>
      <w:r w:rsidRPr="00284AD2">
        <w:rPr>
          <w:rFonts w:cs="Arial"/>
          <w:sz w:val="22"/>
        </w:rPr>
        <w:t>blago smanjenje na šifri 4</w:t>
      </w:r>
      <w:r w:rsidR="00EE47E2" w:rsidRPr="00284AD2">
        <w:rPr>
          <w:rFonts w:cs="Arial"/>
          <w:sz w:val="22"/>
        </w:rPr>
        <w:t>.</w:t>
      </w:r>
    </w:p>
    <w:p w14:paraId="39953756" w14:textId="0E8C1174" w:rsidR="00EE47E2" w:rsidRPr="00284AD2" w:rsidRDefault="00440E94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 xml:space="preserve"> </w:t>
      </w:r>
      <w:r w:rsidR="009F4B3F" w:rsidRPr="00284AD2">
        <w:rPr>
          <w:rFonts w:cs="Arial"/>
          <w:b/>
          <w:bCs/>
          <w:sz w:val="22"/>
        </w:rPr>
        <w:t>Bilješka broj 2.2</w:t>
      </w:r>
      <w:r w:rsidR="009C1FF6" w:rsidRPr="00284AD2">
        <w:rPr>
          <w:rFonts w:cs="Arial"/>
          <w:b/>
          <w:bCs/>
          <w:sz w:val="22"/>
        </w:rPr>
        <w:t>9</w:t>
      </w:r>
      <w:r w:rsidR="009F4B3F" w:rsidRPr="00284AD2">
        <w:rPr>
          <w:rFonts w:cs="Arial"/>
          <w:b/>
          <w:bCs/>
          <w:sz w:val="22"/>
        </w:rPr>
        <w:t>:</w:t>
      </w:r>
      <w:r w:rsidR="009F4B3F" w:rsidRPr="00284AD2">
        <w:rPr>
          <w:rFonts w:cs="Arial"/>
          <w:sz w:val="22"/>
        </w:rPr>
        <w:t xml:space="preserve"> </w:t>
      </w:r>
      <w:r w:rsidR="00FB5230" w:rsidRPr="00284AD2">
        <w:rPr>
          <w:rFonts w:cs="Arial"/>
          <w:sz w:val="22"/>
        </w:rPr>
        <w:t xml:space="preserve">Značajnije </w:t>
      </w:r>
      <w:r w:rsidRPr="00284AD2">
        <w:rPr>
          <w:rFonts w:cs="Arial"/>
          <w:sz w:val="22"/>
        </w:rPr>
        <w:t xml:space="preserve"> </w:t>
      </w:r>
      <w:r w:rsidR="009F4B3F" w:rsidRPr="00284AD2">
        <w:rPr>
          <w:rFonts w:cs="Arial"/>
          <w:sz w:val="22"/>
        </w:rPr>
        <w:t>smanjenje se</w:t>
      </w:r>
      <w:r w:rsidRPr="00284AD2">
        <w:rPr>
          <w:rFonts w:cs="Arial"/>
          <w:sz w:val="22"/>
        </w:rPr>
        <w:t xml:space="preserve"> odnosi na </w:t>
      </w:r>
      <w:r w:rsidR="00FB5230" w:rsidRPr="00284AD2">
        <w:rPr>
          <w:rFonts w:cs="Arial"/>
          <w:sz w:val="22"/>
        </w:rPr>
        <w:t>ulaganjima</w:t>
      </w:r>
      <w:r w:rsidR="00F458B5" w:rsidRPr="00284AD2">
        <w:rPr>
          <w:rFonts w:cs="Arial"/>
          <w:sz w:val="22"/>
        </w:rPr>
        <w:t xml:space="preserve"> u</w:t>
      </w:r>
      <w:r w:rsidR="00FB5230" w:rsidRPr="00284AD2">
        <w:rPr>
          <w:rFonts w:cs="Arial"/>
          <w:sz w:val="22"/>
        </w:rPr>
        <w:t xml:space="preserve"> </w:t>
      </w:r>
      <w:r w:rsidR="00874205" w:rsidRPr="00284AD2">
        <w:rPr>
          <w:rFonts w:cs="Arial"/>
          <w:sz w:val="22"/>
        </w:rPr>
        <w:t>ostala prava na šifri 4124 (odlagalište Grabovica, vrtić DOC..), ulaganje na tuđoj imovini radi prava korištenja</w:t>
      </w:r>
      <w:r w:rsidR="009F4B3F" w:rsidRPr="00284AD2">
        <w:rPr>
          <w:rFonts w:cs="Arial"/>
          <w:sz w:val="22"/>
        </w:rPr>
        <w:t xml:space="preserve"> jer se odnose na investicije koje su završile u 2023. godini</w:t>
      </w:r>
      <w:r w:rsidR="00874205" w:rsidRPr="00284AD2">
        <w:rPr>
          <w:rFonts w:cs="Arial"/>
          <w:sz w:val="22"/>
        </w:rPr>
        <w:t>.</w:t>
      </w:r>
    </w:p>
    <w:p w14:paraId="51FDB97E" w14:textId="11D601D1" w:rsidR="00874205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30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874205" w:rsidRPr="00284AD2">
        <w:rPr>
          <w:rFonts w:cs="Arial"/>
          <w:sz w:val="22"/>
        </w:rPr>
        <w:t>Povećano je ulaganje na šifri 42</w:t>
      </w:r>
      <w:r w:rsidRPr="00284AD2">
        <w:rPr>
          <w:rFonts w:cs="Arial"/>
          <w:sz w:val="22"/>
        </w:rPr>
        <w:t xml:space="preserve">13 </w:t>
      </w:r>
      <w:r w:rsidR="00874205" w:rsidRPr="00284AD2">
        <w:rPr>
          <w:rFonts w:cs="Arial"/>
          <w:sz w:val="22"/>
        </w:rPr>
        <w:t xml:space="preserve"> a odnosi se na </w:t>
      </w:r>
      <w:r w:rsidRPr="00284AD2">
        <w:rPr>
          <w:rFonts w:cs="Arial"/>
          <w:sz w:val="22"/>
        </w:rPr>
        <w:t>projekt Cesta Tamarić</w:t>
      </w:r>
    </w:p>
    <w:p w14:paraId="67C918F4" w14:textId="27F8E480" w:rsidR="00003FFA" w:rsidRPr="00284AD2" w:rsidRDefault="009F4B3F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</w:t>
      </w:r>
      <w:r w:rsidR="009C1FF6" w:rsidRPr="00284AD2">
        <w:rPr>
          <w:rFonts w:cs="Arial"/>
          <w:b/>
          <w:bCs/>
          <w:sz w:val="22"/>
        </w:rPr>
        <w:t>31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ulaganja u računalne programe na šifri </w:t>
      </w:r>
      <w:r w:rsidR="00003FFA" w:rsidRPr="00284AD2">
        <w:rPr>
          <w:rFonts w:cs="Arial"/>
          <w:sz w:val="22"/>
        </w:rPr>
        <w:t>4262 bilježi povećanje uslijed ulaganja u formiranje zone posebnog prometnog režima oko stare gradske jezgre</w:t>
      </w:r>
    </w:p>
    <w:p w14:paraId="7FB9D662" w14:textId="70F47D97" w:rsidR="00003FFA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2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smanjenje na šifri 451 se odnosi na završetke ulaganja na projektima u 2023. godini</w:t>
      </w:r>
    </w:p>
    <w:p w14:paraId="0A4EA032" w14:textId="34C0EC37" w:rsidR="00003FFA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izdaci za financijsku movinu i otplate zajmova su na istoj razini šifra 5, osim smanjenja na šifri 51 jer nije bilo novih zajmova društvima</w:t>
      </w:r>
    </w:p>
    <w:p w14:paraId="05BA021E" w14:textId="7D575A9A" w:rsidR="00207B77" w:rsidRPr="00284AD2" w:rsidRDefault="00003FFA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</w:t>
      </w:r>
      <w:r w:rsidR="009C1FF6" w:rsidRPr="00284AD2">
        <w:rPr>
          <w:rFonts w:cs="Arial"/>
          <w:b/>
          <w:bCs/>
          <w:sz w:val="22"/>
        </w:rPr>
        <w:t>4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207B77" w:rsidRPr="00284AD2">
        <w:rPr>
          <w:rFonts w:cs="Arial"/>
          <w:sz w:val="22"/>
        </w:rPr>
        <w:t>Anuiteti po svim kreditima se uredno otplaćuju.</w:t>
      </w:r>
    </w:p>
    <w:p w14:paraId="48AB9B40" w14:textId="77777777" w:rsidR="00003FFA" w:rsidRPr="00284AD2" w:rsidRDefault="00003FFA" w:rsidP="00FE5C16">
      <w:pPr>
        <w:jc w:val="both"/>
        <w:rPr>
          <w:rFonts w:cs="Arial"/>
          <w:sz w:val="22"/>
        </w:rPr>
      </w:pPr>
    </w:p>
    <w:p w14:paraId="379C9ECD" w14:textId="6321BF74" w:rsidR="003C46D3" w:rsidRPr="00284AD2" w:rsidRDefault="009C1FF6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2.35:</w:t>
      </w:r>
      <w:r w:rsidRPr="00284AD2">
        <w:rPr>
          <w:rFonts w:cs="Arial"/>
          <w:sz w:val="22"/>
        </w:rPr>
        <w:t xml:space="preserve"> </w:t>
      </w:r>
      <w:r w:rsidR="003C46D3" w:rsidRPr="00284AD2">
        <w:rPr>
          <w:rFonts w:cs="Arial"/>
          <w:sz w:val="22"/>
        </w:rPr>
        <w:t>U 202</w:t>
      </w:r>
      <w:r w:rsidR="00003FFA" w:rsidRPr="00284AD2">
        <w:rPr>
          <w:rFonts w:cs="Arial"/>
          <w:sz w:val="22"/>
        </w:rPr>
        <w:t>4</w:t>
      </w:r>
      <w:r w:rsidR="003C46D3" w:rsidRPr="00284AD2">
        <w:rPr>
          <w:rFonts w:cs="Arial"/>
          <w:sz w:val="22"/>
        </w:rPr>
        <w:t xml:space="preserve"> godini Grad Dubrovnik je zadržao </w:t>
      </w:r>
      <w:r w:rsidR="00207B77" w:rsidRPr="00284AD2">
        <w:rPr>
          <w:rFonts w:cs="Arial"/>
          <w:sz w:val="22"/>
        </w:rPr>
        <w:t xml:space="preserve">gotovo </w:t>
      </w:r>
      <w:r w:rsidR="003C46D3" w:rsidRPr="00284AD2">
        <w:rPr>
          <w:rFonts w:cs="Arial"/>
          <w:sz w:val="22"/>
        </w:rPr>
        <w:t xml:space="preserve">jednak broj zaposlenih te </w:t>
      </w:r>
      <w:r w:rsidR="00003FFA" w:rsidRPr="00284AD2">
        <w:rPr>
          <w:rFonts w:cs="Arial"/>
          <w:sz w:val="22"/>
        </w:rPr>
        <w:t>se na godišnjoj razini na šifri Z006 broj povećao sa indeksom 101,8.</w:t>
      </w:r>
    </w:p>
    <w:p w14:paraId="72D3D5A9" w14:textId="77777777" w:rsidR="0085040B" w:rsidRPr="00284AD2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284AD2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OBVEZE</w:t>
      </w:r>
    </w:p>
    <w:p w14:paraId="1D49021C" w14:textId="77777777" w:rsidR="0043043D" w:rsidRPr="00284AD2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657396A" w14:textId="77777777" w:rsidR="004B4DB3" w:rsidRPr="00284AD2" w:rsidRDefault="004B4DB3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3.1:</w:t>
      </w:r>
      <w:r w:rsidRPr="00284AD2">
        <w:rPr>
          <w:rFonts w:cs="Arial"/>
          <w:sz w:val="22"/>
        </w:rPr>
        <w:t xml:space="preserve"> </w:t>
      </w:r>
      <w:r w:rsidR="0085040B" w:rsidRPr="00284AD2">
        <w:rPr>
          <w:rFonts w:cs="Arial"/>
          <w:sz w:val="22"/>
        </w:rPr>
        <w:t xml:space="preserve">Stanje obveza na početku izvještajnog razdoblja je iznosila </w:t>
      </w:r>
      <w:r w:rsidR="008B53D0" w:rsidRPr="00284AD2">
        <w:rPr>
          <w:rFonts w:cs="Arial"/>
          <w:sz w:val="22"/>
        </w:rPr>
        <w:t>4</w:t>
      </w:r>
      <w:r w:rsidRPr="00284AD2">
        <w:rPr>
          <w:rFonts w:cs="Arial"/>
          <w:sz w:val="22"/>
        </w:rPr>
        <w:t>8</w:t>
      </w:r>
      <w:r w:rsidR="008B53D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702</w:t>
      </w:r>
      <w:r w:rsidR="008B53D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390,66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. </w:t>
      </w:r>
    </w:p>
    <w:p w14:paraId="14E2BBE6" w14:textId="35AD1405" w:rsidR="0085040B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3.2: </w:t>
      </w:r>
      <w:r w:rsidR="0085040B" w:rsidRPr="00284AD2">
        <w:rPr>
          <w:rFonts w:cs="Arial"/>
          <w:sz w:val="22"/>
        </w:rPr>
        <w:t xml:space="preserve">U izvještajnom razdoblju je povećan iznos ukupnih obveza za </w:t>
      </w:r>
      <w:r w:rsidR="004B4DB3" w:rsidRPr="00284AD2">
        <w:rPr>
          <w:rFonts w:cs="Arial"/>
          <w:sz w:val="22"/>
        </w:rPr>
        <w:t>72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045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723</w:t>
      </w:r>
      <w:r w:rsidR="009E1160" w:rsidRPr="00284AD2">
        <w:rPr>
          <w:rFonts w:cs="Arial"/>
          <w:sz w:val="22"/>
        </w:rPr>
        <w:t>,</w:t>
      </w:r>
      <w:r w:rsidR="004B4DB3" w:rsidRPr="00284AD2">
        <w:rPr>
          <w:rFonts w:cs="Arial"/>
          <w:sz w:val="22"/>
        </w:rPr>
        <w:t>31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, dok je u istom razdoblju podmireno </w:t>
      </w:r>
      <w:r w:rsidR="004B4DB3" w:rsidRPr="00284AD2">
        <w:rPr>
          <w:rFonts w:cs="Arial"/>
          <w:sz w:val="22"/>
        </w:rPr>
        <w:t>75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024</w:t>
      </w:r>
      <w:r w:rsidR="009E1160" w:rsidRPr="00284AD2">
        <w:rPr>
          <w:rFonts w:cs="Arial"/>
          <w:sz w:val="22"/>
        </w:rPr>
        <w:t>.</w:t>
      </w:r>
      <w:r w:rsidR="004B4DB3" w:rsidRPr="00284AD2">
        <w:rPr>
          <w:rFonts w:cs="Arial"/>
          <w:sz w:val="22"/>
        </w:rPr>
        <w:t>383</w:t>
      </w:r>
      <w:r w:rsidR="009E1160" w:rsidRPr="00284AD2">
        <w:rPr>
          <w:rFonts w:cs="Arial"/>
          <w:sz w:val="22"/>
        </w:rPr>
        <w:t>,</w:t>
      </w:r>
      <w:r w:rsidR="004B4DB3" w:rsidRPr="00284AD2">
        <w:rPr>
          <w:rFonts w:cs="Arial"/>
          <w:sz w:val="22"/>
        </w:rPr>
        <w:t>42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dospjelih obveza.</w:t>
      </w:r>
    </w:p>
    <w:p w14:paraId="594F2438" w14:textId="19911BBE" w:rsidR="0085040B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3.3:</w:t>
      </w:r>
      <w:r w:rsidRPr="00284AD2">
        <w:rPr>
          <w:rFonts w:cs="Arial"/>
          <w:sz w:val="22"/>
        </w:rPr>
        <w:t xml:space="preserve"> </w:t>
      </w:r>
      <w:r w:rsidR="0085040B" w:rsidRPr="00284AD2">
        <w:rPr>
          <w:rFonts w:cs="Arial"/>
          <w:sz w:val="22"/>
        </w:rPr>
        <w:t>Stanje obveza na kraju izvještajnog razdoblja</w:t>
      </w:r>
      <w:r w:rsidR="00E17B4F" w:rsidRPr="00284AD2">
        <w:rPr>
          <w:rFonts w:cs="Arial"/>
          <w:sz w:val="22"/>
        </w:rPr>
        <w:t xml:space="preserve"> iznosi</w:t>
      </w:r>
      <w:r w:rsidR="0085040B" w:rsidRPr="00284AD2">
        <w:rPr>
          <w:rFonts w:cs="Arial"/>
          <w:sz w:val="22"/>
        </w:rPr>
        <w:t xml:space="preserve"> </w:t>
      </w:r>
      <w:r w:rsidR="009E1160" w:rsidRPr="00284AD2">
        <w:rPr>
          <w:rFonts w:cs="Arial"/>
          <w:sz w:val="22"/>
        </w:rPr>
        <w:t>4</w:t>
      </w:r>
      <w:r w:rsidRPr="00284AD2">
        <w:rPr>
          <w:rFonts w:cs="Arial"/>
          <w:sz w:val="22"/>
        </w:rPr>
        <w:t>5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723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730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55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a raspoređeno je na Obveze za rashode poslovanja </w:t>
      </w:r>
      <w:r w:rsidRPr="00284AD2">
        <w:rPr>
          <w:rFonts w:cs="Arial"/>
          <w:sz w:val="22"/>
        </w:rPr>
        <w:t>4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577.634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27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, Obveze za nabavu nefinancijske imovine </w:t>
      </w:r>
      <w:r w:rsidR="009E1160" w:rsidRPr="00284AD2">
        <w:rPr>
          <w:rFonts w:cs="Arial"/>
          <w:sz w:val="22"/>
        </w:rPr>
        <w:t>3.</w:t>
      </w:r>
      <w:r w:rsidRPr="00284AD2">
        <w:rPr>
          <w:rFonts w:cs="Arial"/>
          <w:sz w:val="22"/>
        </w:rPr>
        <w:t>120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950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96</w:t>
      </w:r>
      <w:r w:rsidR="009E1160" w:rsidRPr="00284AD2">
        <w:rPr>
          <w:rFonts w:cs="Arial"/>
          <w:sz w:val="22"/>
        </w:rPr>
        <w:t xml:space="preserve"> eura</w:t>
      </w:r>
      <w:r w:rsidR="0085040B" w:rsidRPr="00284AD2">
        <w:rPr>
          <w:rFonts w:cs="Arial"/>
          <w:sz w:val="22"/>
        </w:rPr>
        <w:t xml:space="preserve"> te obveze za financijsku imovinu</w:t>
      </w:r>
      <w:r w:rsidR="00374225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38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025</w:t>
      </w:r>
      <w:r w:rsidR="009E1160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145</w:t>
      </w:r>
      <w:r w:rsidR="009E1160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32</w:t>
      </w:r>
      <w:r w:rsidR="009E1160" w:rsidRPr="00284AD2">
        <w:rPr>
          <w:rFonts w:cs="Arial"/>
          <w:sz w:val="22"/>
        </w:rPr>
        <w:t xml:space="preserve"> eura</w:t>
      </w:r>
      <w:r w:rsidR="00374225" w:rsidRPr="00284AD2">
        <w:rPr>
          <w:rFonts w:cs="Arial"/>
          <w:sz w:val="22"/>
        </w:rPr>
        <w:t>.</w:t>
      </w:r>
    </w:p>
    <w:p w14:paraId="4C2D64FD" w14:textId="3DD0AB32" w:rsidR="00374225" w:rsidRPr="00284AD2" w:rsidRDefault="0050607E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lastRenderedPageBreak/>
        <w:t>Bilješka broj 3.4:</w:t>
      </w:r>
      <w:r w:rsidRPr="00284AD2">
        <w:rPr>
          <w:rFonts w:cs="Arial"/>
          <w:sz w:val="22"/>
        </w:rPr>
        <w:t xml:space="preserve"> </w:t>
      </w:r>
      <w:r w:rsidR="00374225" w:rsidRPr="00284AD2">
        <w:rPr>
          <w:rFonts w:cs="Arial"/>
          <w:sz w:val="22"/>
        </w:rPr>
        <w:t>Grad Dubrovnik nema dospjelih nepodmirenih obveza</w:t>
      </w:r>
      <w:r w:rsidR="009E1160" w:rsidRPr="00284AD2">
        <w:rPr>
          <w:rFonts w:cs="Arial"/>
          <w:sz w:val="22"/>
        </w:rPr>
        <w:t xml:space="preserve"> a sve obveze na kraju godine se odnose na račune iz prosinca koji su plaćeni u prvom mjesecu 202</w:t>
      </w:r>
      <w:r w:rsidRPr="00284AD2">
        <w:rPr>
          <w:rFonts w:cs="Arial"/>
          <w:sz w:val="22"/>
        </w:rPr>
        <w:t>5</w:t>
      </w:r>
      <w:r w:rsidR="009E1160" w:rsidRPr="00284AD2">
        <w:rPr>
          <w:rFonts w:cs="Arial"/>
          <w:sz w:val="22"/>
        </w:rPr>
        <w:t xml:space="preserve"> dok krediti imaju uredno svoja dospijeća a anuiteti se redovno otplaćuju.</w:t>
      </w:r>
      <w:r w:rsidR="00374225" w:rsidRPr="00284AD2">
        <w:rPr>
          <w:rFonts w:cs="Arial"/>
          <w:sz w:val="22"/>
        </w:rPr>
        <w:t>.</w:t>
      </w:r>
    </w:p>
    <w:p w14:paraId="49637C1B" w14:textId="77777777" w:rsidR="007F2366" w:rsidRPr="00284AD2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284AD2" w:rsidRDefault="00374225" w:rsidP="00FE5C16">
      <w:pPr>
        <w:jc w:val="both"/>
        <w:rPr>
          <w:rFonts w:cs="Arial"/>
          <w:sz w:val="22"/>
        </w:rPr>
      </w:pPr>
    </w:p>
    <w:p w14:paraId="76319954" w14:textId="35CBD1BC" w:rsidR="00357CE0" w:rsidRPr="00284AD2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284AD2">
        <w:rPr>
          <w:rFonts w:cs="Arial"/>
          <w:b/>
          <w:sz w:val="22"/>
        </w:rPr>
        <w:t>PROMJENE U VRIJEDNOSTI I OBUJMU IMOVINE</w:t>
      </w:r>
    </w:p>
    <w:p w14:paraId="6739F934" w14:textId="77777777" w:rsidR="00CA4D78" w:rsidRPr="00284AD2" w:rsidRDefault="00CA4D78" w:rsidP="00CA4D78">
      <w:pPr>
        <w:ind w:left="360"/>
        <w:jc w:val="both"/>
        <w:rPr>
          <w:rFonts w:cs="Arial"/>
          <w:b/>
          <w:sz w:val="22"/>
        </w:rPr>
      </w:pPr>
    </w:p>
    <w:p w14:paraId="2D88116E" w14:textId="676373CC" w:rsidR="00050F72" w:rsidRPr="00284AD2" w:rsidRDefault="003334B5" w:rsidP="005952B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4.1:</w:t>
      </w:r>
      <w:r w:rsidRPr="00284AD2">
        <w:rPr>
          <w:rFonts w:cs="Arial"/>
          <w:sz w:val="22"/>
        </w:rPr>
        <w:t xml:space="preserve"> </w:t>
      </w:r>
      <w:r w:rsidR="006263E8" w:rsidRPr="00284AD2">
        <w:rPr>
          <w:rFonts w:cs="Arial"/>
          <w:sz w:val="22"/>
        </w:rPr>
        <w:t xml:space="preserve">Povećanje </w:t>
      </w:r>
      <w:r w:rsidR="00117998" w:rsidRPr="00284AD2">
        <w:rPr>
          <w:rFonts w:cs="Arial"/>
          <w:sz w:val="22"/>
        </w:rPr>
        <w:t xml:space="preserve">u </w:t>
      </w:r>
      <w:r w:rsidR="00050F72" w:rsidRPr="00284AD2">
        <w:rPr>
          <w:rFonts w:cs="Arial"/>
          <w:sz w:val="22"/>
        </w:rPr>
        <w:t xml:space="preserve">vrijednosti </w:t>
      </w:r>
      <w:r w:rsidR="00117998" w:rsidRPr="00284AD2">
        <w:rPr>
          <w:rFonts w:cs="Arial"/>
          <w:sz w:val="22"/>
        </w:rPr>
        <w:t>obujmu nefinancijske imovine</w:t>
      </w:r>
      <w:r w:rsidR="00050F72" w:rsidRPr="00284AD2">
        <w:rPr>
          <w:rFonts w:cs="Arial"/>
          <w:sz w:val="22"/>
        </w:rPr>
        <w:t xml:space="preserve">na šiframa P003, P017 i P018 </w:t>
      </w:r>
      <w:r w:rsidR="00117998" w:rsidRPr="00284AD2">
        <w:rPr>
          <w:rFonts w:cs="Arial"/>
          <w:sz w:val="22"/>
        </w:rPr>
        <w:t xml:space="preserve"> se odnosi na povećanje vrijednosti imovine koja do tada nije bila evidentirana</w:t>
      </w:r>
      <w:r w:rsidR="00050F72" w:rsidRPr="00284AD2">
        <w:rPr>
          <w:rFonts w:cs="Arial"/>
          <w:sz w:val="22"/>
        </w:rPr>
        <w:t xml:space="preserve"> u računovodstvenom sustavu jer nismo imali vjerodostojnu dokumentaciju. Najvećim dijelom se odnosi na zemljišta i na prijenos ulaganja Zavod aza obnovu Dubrovnika.</w:t>
      </w:r>
    </w:p>
    <w:p w14:paraId="4923B0F4" w14:textId="07666BE0" w:rsidR="003334B5" w:rsidRPr="00284AD2" w:rsidRDefault="00050F72" w:rsidP="005952B0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4.2: </w:t>
      </w:r>
      <w:r w:rsidRPr="00284AD2">
        <w:rPr>
          <w:rFonts w:cs="Arial"/>
          <w:sz w:val="22"/>
        </w:rPr>
        <w:t xml:space="preserve">Povećanje obujma imovine za prihode poslovanja na šifri P029 se odnosi na evidentiranje potraživanja po komunalnom doprinosu i načinu knjiženja istog. </w:t>
      </w:r>
    </w:p>
    <w:p w14:paraId="1719152D" w14:textId="1B438AF2" w:rsidR="00050F72" w:rsidRPr="00284AD2" w:rsidRDefault="003334B5" w:rsidP="00050F7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</w:t>
      </w:r>
      <w:r w:rsidR="00050F72" w:rsidRPr="00284AD2">
        <w:rPr>
          <w:rFonts w:cs="Arial"/>
          <w:b/>
          <w:bCs/>
          <w:sz w:val="22"/>
        </w:rPr>
        <w:t>3</w:t>
      </w:r>
      <w:r w:rsidRPr="00284AD2">
        <w:rPr>
          <w:rFonts w:cs="Arial"/>
          <w:b/>
          <w:bCs/>
          <w:sz w:val="22"/>
        </w:rPr>
        <w:t>:</w:t>
      </w:r>
      <w:r w:rsidRPr="00284AD2">
        <w:rPr>
          <w:rFonts w:cs="Arial"/>
          <w:sz w:val="22"/>
        </w:rPr>
        <w:t xml:space="preserve"> </w:t>
      </w:r>
      <w:r w:rsidR="00E565D7" w:rsidRPr="00284AD2">
        <w:rPr>
          <w:rFonts w:cs="Arial"/>
          <w:sz w:val="22"/>
        </w:rPr>
        <w:t>Smanjenje</w:t>
      </w:r>
      <w:r w:rsidR="00117998" w:rsidRPr="00284AD2">
        <w:rPr>
          <w:rFonts w:cs="Arial"/>
          <w:sz w:val="22"/>
        </w:rPr>
        <w:t xml:space="preserve"> obujma</w:t>
      </w:r>
      <w:r w:rsidR="00E565D7" w:rsidRPr="00284AD2">
        <w:rPr>
          <w:rFonts w:cs="Arial"/>
          <w:sz w:val="22"/>
        </w:rPr>
        <w:t xml:space="preserve"> proizvedene dugotrajne imovine se odnosi </w:t>
      </w:r>
      <w:r w:rsidR="00117998" w:rsidRPr="00284AD2">
        <w:rPr>
          <w:rFonts w:cs="Arial"/>
          <w:sz w:val="22"/>
        </w:rPr>
        <w:t xml:space="preserve">na </w:t>
      </w:r>
      <w:r w:rsidR="00E565D7" w:rsidRPr="00284AD2">
        <w:rPr>
          <w:rFonts w:cs="Arial"/>
          <w:sz w:val="22"/>
        </w:rPr>
        <w:t>povrate stanova prijašnjim vlasnicima</w:t>
      </w:r>
      <w:r w:rsidR="00F95246" w:rsidRPr="00284AD2">
        <w:rPr>
          <w:rFonts w:cs="Arial"/>
          <w:sz w:val="22"/>
        </w:rPr>
        <w:t xml:space="preserve"> </w:t>
      </w:r>
      <w:r w:rsidR="00E565D7" w:rsidRPr="00284AD2">
        <w:rPr>
          <w:rFonts w:cs="Arial"/>
          <w:sz w:val="22"/>
        </w:rPr>
        <w:t>te isknjiženja istih iz poslovnih knjiga</w:t>
      </w:r>
      <w:r w:rsidR="00050F72" w:rsidRPr="00284AD2">
        <w:rPr>
          <w:rFonts w:cs="Arial"/>
          <w:sz w:val="22"/>
        </w:rPr>
        <w:t>n na šifri P018</w:t>
      </w:r>
      <w:r w:rsidR="00E565D7" w:rsidRPr="00284AD2">
        <w:rPr>
          <w:rFonts w:cs="Arial"/>
          <w:sz w:val="22"/>
        </w:rPr>
        <w:t>.</w:t>
      </w:r>
      <w:r w:rsidR="009E1160" w:rsidRPr="00284AD2">
        <w:rPr>
          <w:rFonts w:cs="Arial"/>
          <w:sz w:val="22"/>
        </w:rPr>
        <w:t xml:space="preserve"> </w:t>
      </w:r>
    </w:p>
    <w:p w14:paraId="2720AFB9" w14:textId="08B9835B" w:rsidR="00050F72" w:rsidRPr="00284AD2" w:rsidRDefault="00050F72" w:rsidP="00050F72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4.4:</w:t>
      </w:r>
      <w:r w:rsidRPr="00284AD2">
        <w:rPr>
          <w:rFonts w:cs="Arial"/>
          <w:sz w:val="22"/>
        </w:rPr>
        <w:t xml:space="preserve"> Promjene u obujmu dionica i udjela u glavnici se odnosi na usklađenje sa SKDD-om i smanjenje vrijednosti dionica na šifri P028</w:t>
      </w:r>
    </w:p>
    <w:p w14:paraId="5CBC7EA3" w14:textId="77777777" w:rsidR="00050F72" w:rsidRPr="00284AD2" w:rsidRDefault="00050F72" w:rsidP="00050F72">
      <w:pPr>
        <w:jc w:val="both"/>
        <w:rPr>
          <w:rFonts w:cs="Arial"/>
          <w:sz w:val="22"/>
        </w:rPr>
      </w:pPr>
    </w:p>
    <w:p w14:paraId="1DF4AF87" w14:textId="49F57CC0" w:rsidR="00D14470" w:rsidRPr="00284AD2" w:rsidRDefault="00D14470" w:rsidP="00EC6848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284AD2" w:rsidRDefault="00D14470" w:rsidP="00D14470">
      <w:pPr>
        <w:jc w:val="both"/>
        <w:rPr>
          <w:rFonts w:cs="Arial"/>
          <w:b/>
          <w:bCs/>
          <w:sz w:val="22"/>
        </w:rPr>
      </w:pPr>
    </w:p>
    <w:p w14:paraId="01E58EC7" w14:textId="349C9BE6" w:rsidR="007F2366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.1:</w:t>
      </w:r>
      <w:r w:rsidRPr="00284AD2">
        <w:rPr>
          <w:rFonts w:cs="Arial"/>
          <w:sz w:val="22"/>
        </w:rPr>
        <w:t xml:space="preserve"> </w:t>
      </w:r>
      <w:r w:rsidR="00D14470" w:rsidRPr="00284AD2">
        <w:rPr>
          <w:rFonts w:cs="Arial"/>
          <w:sz w:val="22"/>
        </w:rPr>
        <w:t xml:space="preserve">Ukupni rashodi prema funkcijskoj klasifikaciji bilježe </w:t>
      </w:r>
      <w:r w:rsidR="00F458B5" w:rsidRPr="00284AD2">
        <w:rPr>
          <w:rFonts w:cs="Arial"/>
          <w:sz w:val="22"/>
        </w:rPr>
        <w:t xml:space="preserve">povećanje u odnosu na </w:t>
      </w:r>
      <w:r w:rsidR="006F6127" w:rsidRPr="00284AD2">
        <w:rPr>
          <w:rFonts w:cs="Arial"/>
          <w:sz w:val="22"/>
        </w:rPr>
        <w:t xml:space="preserve"> u prošl</w:t>
      </w:r>
      <w:r w:rsidR="00F458B5" w:rsidRPr="00284AD2">
        <w:rPr>
          <w:rFonts w:cs="Arial"/>
          <w:sz w:val="22"/>
        </w:rPr>
        <w:t>u</w:t>
      </w:r>
      <w:r w:rsidR="006F6127" w:rsidRPr="00284AD2">
        <w:rPr>
          <w:rFonts w:cs="Arial"/>
          <w:sz w:val="22"/>
        </w:rPr>
        <w:t xml:space="preserve"> godin</w:t>
      </w:r>
      <w:r w:rsidR="00F458B5" w:rsidRPr="00284AD2">
        <w:rPr>
          <w:rFonts w:cs="Arial"/>
          <w:sz w:val="22"/>
        </w:rPr>
        <w:t xml:space="preserve">u </w:t>
      </w:r>
      <w:r w:rsidR="006F6127" w:rsidRPr="00284AD2">
        <w:rPr>
          <w:rFonts w:cs="Arial"/>
          <w:sz w:val="22"/>
        </w:rPr>
        <w:t>sa indeksom 1</w:t>
      </w:r>
      <w:r w:rsidR="001C27A9" w:rsidRPr="00284AD2">
        <w:rPr>
          <w:rFonts w:cs="Arial"/>
          <w:sz w:val="22"/>
        </w:rPr>
        <w:t>12</w:t>
      </w:r>
      <w:r w:rsidR="006F6127" w:rsidRPr="00284AD2">
        <w:rPr>
          <w:rFonts w:cs="Arial"/>
          <w:sz w:val="22"/>
        </w:rPr>
        <w:t>,</w:t>
      </w:r>
      <w:r w:rsidR="001C27A9" w:rsidRPr="00284AD2">
        <w:rPr>
          <w:rFonts w:cs="Arial"/>
          <w:sz w:val="22"/>
        </w:rPr>
        <w:t>5</w:t>
      </w:r>
      <w:r w:rsidR="006F6127" w:rsidRPr="00284AD2">
        <w:rPr>
          <w:rFonts w:cs="Arial"/>
          <w:sz w:val="22"/>
        </w:rPr>
        <w:t xml:space="preserve"> na </w:t>
      </w:r>
      <w:r w:rsidR="001C27A9" w:rsidRPr="00284AD2">
        <w:rPr>
          <w:rFonts w:cs="Arial"/>
          <w:sz w:val="22"/>
        </w:rPr>
        <w:t>šifri R1</w:t>
      </w:r>
      <w:r w:rsidR="00D14470" w:rsidRPr="00284AD2">
        <w:rPr>
          <w:rFonts w:cs="Arial"/>
          <w:sz w:val="22"/>
        </w:rPr>
        <w:t>.</w:t>
      </w:r>
      <w:r w:rsidR="00691678" w:rsidRPr="00284AD2">
        <w:rPr>
          <w:rFonts w:cs="Arial"/>
          <w:sz w:val="22"/>
        </w:rPr>
        <w:t xml:space="preserve"> Navedeno </w:t>
      </w:r>
      <w:r w:rsidR="000841D6" w:rsidRPr="00284AD2">
        <w:rPr>
          <w:rFonts w:cs="Arial"/>
          <w:sz w:val="22"/>
        </w:rPr>
        <w:t>povećanje je rezultat oporavka gospodarstva</w:t>
      </w:r>
      <w:r w:rsidR="001C27A9" w:rsidRPr="00284AD2">
        <w:rPr>
          <w:rFonts w:cs="Arial"/>
          <w:sz w:val="22"/>
        </w:rPr>
        <w:t>.</w:t>
      </w:r>
    </w:p>
    <w:p w14:paraId="60CC29C7" w14:textId="0F6FE5A4" w:rsidR="00114BD9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.2:</w:t>
      </w:r>
      <w:r w:rsidRPr="00284AD2">
        <w:rPr>
          <w:rFonts w:cs="Arial"/>
          <w:sz w:val="22"/>
        </w:rPr>
        <w:t xml:space="preserve"> značajnije</w:t>
      </w:r>
      <w:r w:rsidR="00114BD9" w:rsidRPr="00284AD2">
        <w:rPr>
          <w:rFonts w:cs="Arial"/>
          <w:sz w:val="22"/>
        </w:rPr>
        <w:t xml:space="preserve"> povećanj</w:t>
      </w:r>
      <w:r w:rsidRPr="00284AD2">
        <w:rPr>
          <w:rFonts w:cs="Arial"/>
          <w:sz w:val="22"/>
        </w:rPr>
        <w:t>e</w:t>
      </w:r>
      <w:r w:rsidR="00114BD9" w:rsidRPr="00284AD2">
        <w:rPr>
          <w:rFonts w:cs="Arial"/>
          <w:sz w:val="22"/>
        </w:rPr>
        <w:t xml:space="preserve"> </w:t>
      </w:r>
      <w:r w:rsidRPr="00284AD2">
        <w:rPr>
          <w:rFonts w:cs="Arial"/>
          <w:sz w:val="22"/>
        </w:rPr>
        <w:t>je na šifri 0131 vezano za povećanja osnovice plaće službenicima.</w:t>
      </w:r>
    </w:p>
    <w:p w14:paraId="1530EE08" w14:textId="1596C831" w:rsidR="00114BD9" w:rsidRPr="00284AD2" w:rsidRDefault="00EC6848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.3:</w:t>
      </w:r>
      <w:r w:rsidRPr="00284AD2">
        <w:rPr>
          <w:rFonts w:cs="Arial"/>
          <w:sz w:val="22"/>
        </w:rPr>
        <w:t xml:space="preserve"> Smanjenje na šifri 0451 je rezultat povećanih ulaganja u 2023. koje su se i završile u toj godini.</w:t>
      </w:r>
    </w:p>
    <w:p w14:paraId="0B9AF48E" w14:textId="6AEC5B5B" w:rsidR="004E49B6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.4:</w:t>
      </w:r>
      <w:r w:rsidRPr="00284AD2">
        <w:rPr>
          <w:rFonts w:cs="Arial"/>
          <w:sz w:val="22"/>
        </w:rPr>
        <w:t xml:space="preserve"> povećanje na šifri 051 godpodarenje otpadom se odnosi na povećana ulaganja u čistoću gradskih površina.</w:t>
      </w:r>
    </w:p>
    <w:p w14:paraId="6355D58B" w14:textId="3CC767F8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.5:</w:t>
      </w:r>
      <w:r w:rsidRPr="00284AD2">
        <w:rPr>
          <w:rFonts w:cs="Arial"/>
          <w:sz w:val="22"/>
        </w:rPr>
        <w:t xml:space="preserve"> </w:t>
      </w:r>
      <w:r w:rsidR="00EB432E" w:rsidRPr="00284AD2">
        <w:rPr>
          <w:rFonts w:cs="Arial"/>
          <w:sz w:val="22"/>
        </w:rPr>
        <w:t xml:space="preserve">Funkcija </w:t>
      </w:r>
      <w:r w:rsidRPr="00284AD2">
        <w:rPr>
          <w:rFonts w:cs="Arial"/>
          <w:sz w:val="22"/>
        </w:rPr>
        <w:t>razvoja zajednice na šifri 062 bilježi povećanje uslijed ulaganja u Dom za starije i nemoćne Dubrovnik, zonu posebnog prometnog režima oko stare gradske jezgrre, te ulaganje u projekt Groblje Dubac.</w:t>
      </w:r>
    </w:p>
    <w:p w14:paraId="54B411E1" w14:textId="333763AD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.6:</w:t>
      </w:r>
      <w:r w:rsidRPr="00284AD2">
        <w:rPr>
          <w:rFonts w:cs="Arial"/>
          <w:sz w:val="22"/>
        </w:rPr>
        <w:t xml:space="preserve"> </w:t>
      </w:r>
      <w:r w:rsidR="00EB432E" w:rsidRPr="00284AD2">
        <w:rPr>
          <w:rFonts w:cs="Arial"/>
          <w:sz w:val="22"/>
        </w:rPr>
        <w:t>Funkcije rekreacije, kulture i religije bilježe povećanja na šifri 081 uslijed većih ulaganja u sportske objekte ( bazen u Gružu</w:t>
      </w:r>
      <w:r w:rsidRPr="00284AD2">
        <w:rPr>
          <w:rFonts w:cs="Arial"/>
          <w:sz w:val="22"/>
        </w:rPr>
        <w:t>, društvena infrastruktura u vidu ulaganja u sportske objekate na cijelom području Grada</w:t>
      </w:r>
      <w:r w:rsidR="00EB432E" w:rsidRPr="00284AD2">
        <w:rPr>
          <w:rFonts w:cs="Arial"/>
          <w:sz w:val="22"/>
        </w:rPr>
        <w:t>)</w:t>
      </w:r>
      <w:r w:rsidRPr="00284AD2">
        <w:rPr>
          <w:rFonts w:cs="Arial"/>
          <w:sz w:val="22"/>
        </w:rPr>
        <w:t>.</w:t>
      </w:r>
    </w:p>
    <w:p w14:paraId="5D0D7729" w14:textId="423918D5" w:rsidR="00EB432E" w:rsidRPr="00284AD2" w:rsidRDefault="004E49B6" w:rsidP="00114BD9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9C1FF6" w:rsidRPr="00284AD2">
        <w:rPr>
          <w:rFonts w:cs="Arial"/>
          <w:b/>
          <w:bCs/>
          <w:sz w:val="22"/>
        </w:rPr>
        <w:t>5</w:t>
      </w:r>
      <w:r w:rsidRPr="00284AD2">
        <w:rPr>
          <w:rFonts w:cs="Arial"/>
          <w:b/>
          <w:bCs/>
          <w:sz w:val="22"/>
        </w:rPr>
        <w:t>.7</w:t>
      </w:r>
      <w:r w:rsidR="009C1FF6" w:rsidRPr="00284AD2">
        <w:rPr>
          <w:rFonts w:cs="Arial"/>
          <w:b/>
          <w:bCs/>
          <w:sz w:val="22"/>
        </w:rPr>
        <w:t xml:space="preserve">: </w:t>
      </w:r>
      <w:r w:rsidR="00EB432E" w:rsidRPr="00284AD2">
        <w:rPr>
          <w:rFonts w:cs="Arial"/>
          <w:sz w:val="22"/>
        </w:rPr>
        <w:t xml:space="preserve">Funkcije obrazovanja bilježe povećanje na šifri 091 u vidu </w:t>
      </w:r>
      <w:r w:rsidR="00612D37" w:rsidRPr="00284AD2">
        <w:rPr>
          <w:rFonts w:cs="Arial"/>
          <w:sz w:val="22"/>
        </w:rPr>
        <w:t>sufinanciranja cijene prijevoza i ulaganja u školsku infrastrukturu.</w:t>
      </w:r>
    </w:p>
    <w:p w14:paraId="5FE869EA" w14:textId="77777777" w:rsidR="00207B77" w:rsidRPr="00284AD2" w:rsidRDefault="00207B77" w:rsidP="00114BD9">
      <w:pPr>
        <w:jc w:val="both"/>
        <w:rPr>
          <w:rFonts w:cs="Arial"/>
          <w:sz w:val="22"/>
        </w:rPr>
      </w:pPr>
    </w:p>
    <w:p w14:paraId="55ACC1FD" w14:textId="0434A2CD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PRIMLJENI KREDITI</w:t>
      </w:r>
      <w:r w:rsidR="007A643C" w:rsidRPr="00284AD2">
        <w:rPr>
          <w:rFonts w:cs="Arial"/>
          <w:b/>
          <w:bCs/>
          <w:sz w:val="22"/>
        </w:rPr>
        <w:t xml:space="preserve"> I ZAJMOVI</w:t>
      </w:r>
    </w:p>
    <w:p w14:paraId="5F9AD8F4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528204DF" w14:textId="2592425E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Grad Dubrovnik </w:t>
      </w:r>
      <w:r w:rsidR="00385C88" w:rsidRPr="00284AD2">
        <w:rPr>
          <w:rFonts w:cs="Arial"/>
          <w:sz w:val="22"/>
        </w:rPr>
        <w:t>se u 2012. godini zadužio u</w:t>
      </w:r>
      <w:r w:rsidR="007F2366" w:rsidRPr="00284AD2">
        <w:rPr>
          <w:rFonts w:cs="Arial"/>
          <w:sz w:val="22"/>
        </w:rPr>
        <w:t xml:space="preserve"> Hrvatskoj banci za obnovu i razvitak za infrastrukturne projekte (groblje Dubac i Lazareti). </w:t>
      </w:r>
    </w:p>
    <w:p w14:paraId="6101BEFE" w14:textId="6E9EB255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6.2: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Tijekom 2018. godine Grad se zadužio za</w:t>
      </w:r>
      <w:r w:rsidR="00940D6D" w:rsidRPr="00284AD2">
        <w:rPr>
          <w:rFonts w:cs="Arial"/>
          <w:sz w:val="22"/>
        </w:rPr>
        <w:t xml:space="preserve"> dugoročni</w:t>
      </w:r>
      <w:r w:rsidR="007F2366" w:rsidRPr="00284AD2">
        <w:rPr>
          <w:rFonts w:cs="Arial"/>
          <w:sz w:val="22"/>
        </w:rPr>
        <w:t xml:space="preserve"> kredit HBOR-a u </w:t>
      </w:r>
      <w:r w:rsidR="00940D6D" w:rsidRPr="00284AD2">
        <w:rPr>
          <w:rFonts w:cs="Arial"/>
          <w:sz w:val="22"/>
        </w:rPr>
        <w:t>svrhu ostvarenj</w:t>
      </w:r>
      <w:r w:rsidR="00FB61B6" w:rsidRPr="00284AD2">
        <w:rPr>
          <w:rFonts w:cs="Arial"/>
          <w:sz w:val="22"/>
        </w:rPr>
        <w:t>a</w:t>
      </w:r>
      <w:r w:rsidR="00940D6D" w:rsidRPr="00284AD2">
        <w:rPr>
          <w:rFonts w:cs="Arial"/>
          <w:sz w:val="22"/>
        </w:rPr>
        <w:t xml:space="preserve"> investicija u infrastrukturu na svom području.</w:t>
      </w:r>
      <w:r w:rsidR="007F2366" w:rsidRPr="00284AD2">
        <w:rPr>
          <w:rFonts w:cs="Arial"/>
          <w:sz w:val="22"/>
        </w:rPr>
        <w:t xml:space="preserve"> Kredit se realizira u fazama kako se izvode radovi na projektima koji se financiraju iz njega</w:t>
      </w:r>
      <w:r w:rsidR="006B71B4" w:rsidRPr="00284AD2">
        <w:rPr>
          <w:rFonts w:cs="Arial"/>
          <w:sz w:val="22"/>
        </w:rPr>
        <w:t>.</w:t>
      </w:r>
      <w:r w:rsidR="007F2366" w:rsidRPr="00284AD2">
        <w:rPr>
          <w:rFonts w:cs="Arial"/>
          <w:sz w:val="22"/>
        </w:rPr>
        <w:t xml:space="preserve"> </w:t>
      </w:r>
      <w:r w:rsidR="006B71B4" w:rsidRPr="00284AD2">
        <w:rPr>
          <w:rFonts w:cs="Arial"/>
          <w:sz w:val="22"/>
        </w:rPr>
        <w:t>Povrat navedenog kredita je započeo u 2021. godini te se uredno otplaćuje.</w:t>
      </w:r>
      <w:r w:rsidR="00B37375" w:rsidRPr="00284AD2">
        <w:rPr>
          <w:rFonts w:cs="Arial"/>
          <w:sz w:val="22"/>
        </w:rPr>
        <w:t xml:space="preserve"> </w:t>
      </w:r>
    </w:p>
    <w:p w14:paraId="13211C91" w14:textId="6F54A526" w:rsidR="00C85FF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6.3: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U 2019. godini Grad se zadužio kod OTP Banke Split za realizaciju projekta izgradnje stanova u Mokošici. </w:t>
      </w:r>
      <w:r w:rsidR="008259C6" w:rsidRPr="00284AD2">
        <w:rPr>
          <w:rFonts w:cs="Arial"/>
          <w:sz w:val="22"/>
        </w:rPr>
        <w:t>Aneksom je realizacija ostatka ugovora produljena za 6 mjeseci</w:t>
      </w:r>
      <w:r w:rsidR="008D05CF" w:rsidRPr="00284AD2">
        <w:rPr>
          <w:rFonts w:cs="Arial"/>
          <w:sz w:val="22"/>
        </w:rPr>
        <w:t xml:space="preserve">, </w:t>
      </w:r>
      <w:r w:rsidR="008D05CF" w:rsidRPr="00284AD2">
        <w:rPr>
          <w:rFonts w:cs="Arial"/>
          <w:sz w:val="22"/>
        </w:rPr>
        <w:lastRenderedPageBreak/>
        <w:t>te je u ukupnom iznosu realiziran u 2021. godini</w:t>
      </w:r>
      <w:r w:rsidR="008259C6" w:rsidRPr="00284AD2">
        <w:rPr>
          <w:rFonts w:cs="Arial"/>
          <w:sz w:val="22"/>
        </w:rPr>
        <w:t>.</w:t>
      </w:r>
      <w:r w:rsidR="006B71B4" w:rsidRPr="00284AD2">
        <w:rPr>
          <w:rFonts w:cs="Arial"/>
          <w:sz w:val="22"/>
        </w:rPr>
        <w:t xml:space="preserve"> Otplata </w:t>
      </w:r>
      <w:r w:rsidR="00FA0E6A" w:rsidRPr="00284AD2">
        <w:rPr>
          <w:rFonts w:cs="Arial"/>
          <w:sz w:val="22"/>
        </w:rPr>
        <w:t>je započela</w:t>
      </w:r>
      <w:r w:rsidR="006B71B4" w:rsidRPr="00284AD2">
        <w:rPr>
          <w:rFonts w:cs="Arial"/>
          <w:sz w:val="22"/>
        </w:rPr>
        <w:t xml:space="preserve"> u 202</w:t>
      </w:r>
      <w:r w:rsidR="00940D6D" w:rsidRPr="00284AD2">
        <w:rPr>
          <w:rFonts w:cs="Arial"/>
          <w:sz w:val="22"/>
        </w:rPr>
        <w:t>3</w:t>
      </w:r>
      <w:r w:rsidR="006B71B4" w:rsidRPr="00284AD2">
        <w:rPr>
          <w:rFonts w:cs="Arial"/>
          <w:sz w:val="22"/>
        </w:rPr>
        <w:t>. godini</w:t>
      </w:r>
      <w:r w:rsidR="00FA0E6A" w:rsidRPr="00284AD2">
        <w:rPr>
          <w:rFonts w:cs="Arial"/>
          <w:sz w:val="22"/>
        </w:rPr>
        <w:t xml:space="preserve"> i uredno se izvršava</w:t>
      </w:r>
      <w:r w:rsidR="006B71B4" w:rsidRPr="00284AD2">
        <w:rPr>
          <w:rFonts w:cs="Arial"/>
          <w:sz w:val="22"/>
        </w:rPr>
        <w:t>.</w:t>
      </w:r>
    </w:p>
    <w:p w14:paraId="04A90960" w14:textId="66DB7CF0" w:rsidR="009E4D8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6.4:</w:t>
      </w:r>
      <w:r w:rsidRPr="00284AD2">
        <w:rPr>
          <w:rFonts w:cs="Arial"/>
          <w:sz w:val="22"/>
        </w:rPr>
        <w:t xml:space="preserve"> </w:t>
      </w:r>
      <w:r w:rsidR="009E4D86" w:rsidRPr="00284AD2">
        <w:rPr>
          <w:rFonts w:cs="Arial"/>
          <w:sz w:val="22"/>
        </w:rPr>
        <w:t>U 2020. godini grad se zadužio kod Zagrebačke banke za dugoročni kredit za ulaganje u infrastrukturne projekte</w:t>
      </w:r>
      <w:r w:rsidR="008D05CF" w:rsidRPr="00284AD2">
        <w:rPr>
          <w:rFonts w:cs="Arial"/>
          <w:sz w:val="22"/>
        </w:rPr>
        <w:t>, koji se u potpunosti realizirao u 2021</w:t>
      </w:r>
      <w:r w:rsidR="009E4D86" w:rsidRPr="00284AD2">
        <w:rPr>
          <w:rFonts w:cs="Arial"/>
          <w:sz w:val="22"/>
        </w:rPr>
        <w:t>.</w:t>
      </w:r>
      <w:r w:rsidR="006B71B4" w:rsidRPr="00284AD2">
        <w:rPr>
          <w:rFonts w:cs="Arial"/>
          <w:sz w:val="22"/>
        </w:rPr>
        <w:t xml:space="preserve"> </w:t>
      </w:r>
      <w:r w:rsidR="00A3673E" w:rsidRPr="00284AD2">
        <w:rPr>
          <w:rFonts w:cs="Arial"/>
          <w:sz w:val="22"/>
        </w:rPr>
        <w:t>Otplata kredita započela je u 2022. te se rate uredno plaćaju.</w:t>
      </w:r>
    </w:p>
    <w:p w14:paraId="5E026FAF" w14:textId="0C5EBC39" w:rsidR="006F1A34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6.5:</w:t>
      </w:r>
      <w:r w:rsidRPr="00284AD2">
        <w:rPr>
          <w:rFonts w:cs="Arial"/>
          <w:sz w:val="22"/>
        </w:rPr>
        <w:t xml:space="preserve"> </w:t>
      </w:r>
      <w:r w:rsidR="006F1A34" w:rsidRPr="00284AD2">
        <w:rPr>
          <w:rFonts w:cs="Arial"/>
          <w:sz w:val="22"/>
        </w:rPr>
        <w:t xml:space="preserve">Grad Dubrovnik je u 2020 godini </w:t>
      </w:r>
      <w:r w:rsidR="00940D6D" w:rsidRPr="00284AD2">
        <w:rPr>
          <w:rFonts w:cs="Arial"/>
          <w:sz w:val="22"/>
        </w:rPr>
        <w:t xml:space="preserve"> dobio </w:t>
      </w:r>
      <w:r w:rsidR="006F1A34" w:rsidRPr="00284AD2">
        <w:rPr>
          <w:rFonts w:cs="Arial"/>
          <w:sz w:val="22"/>
        </w:rPr>
        <w:t>od Državnog proračuna</w:t>
      </w:r>
      <w:r w:rsidR="00940D6D" w:rsidRPr="00284AD2">
        <w:rPr>
          <w:rFonts w:cs="Arial"/>
          <w:sz w:val="22"/>
        </w:rPr>
        <w:t xml:space="preserve"> bezkamatn</w:t>
      </w:r>
      <w:r w:rsidR="00FA0E6A" w:rsidRPr="00284AD2">
        <w:rPr>
          <w:rFonts w:cs="Arial"/>
          <w:sz w:val="22"/>
        </w:rPr>
        <w:t>i</w:t>
      </w:r>
      <w:r w:rsidR="00940D6D" w:rsidRPr="00284AD2">
        <w:rPr>
          <w:rFonts w:cs="Arial"/>
          <w:sz w:val="22"/>
        </w:rPr>
        <w:t xml:space="preserve"> zaj</w:t>
      </w:r>
      <w:r w:rsidR="00FA0E6A" w:rsidRPr="00284AD2">
        <w:rPr>
          <w:rFonts w:cs="Arial"/>
          <w:sz w:val="22"/>
        </w:rPr>
        <w:t>am</w:t>
      </w:r>
      <w:r w:rsidR="006F1A34" w:rsidRPr="00284AD2">
        <w:rPr>
          <w:rFonts w:cs="Arial"/>
          <w:sz w:val="22"/>
        </w:rPr>
        <w:t xml:space="preserve"> zbog odgode plaćanja poreza na dohodak koje je Vlada omogućila </w:t>
      </w:r>
      <w:r w:rsidR="00FA0E6A" w:rsidRPr="00284AD2">
        <w:rPr>
          <w:rFonts w:cs="Arial"/>
          <w:sz w:val="22"/>
        </w:rPr>
        <w:t xml:space="preserve">poduzetnicima koji se </w:t>
      </w:r>
      <w:r w:rsidR="00C92BA3" w:rsidRPr="00284AD2">
        <w:rPr>
          <w:rFonts w:cs="Arial"/>
          <w:sz w:val="22"/>
        </w:rPr>
        <w:t>uredno otplaćuje i evidentira sukladno obavijestima Ministarstva financija.</w:t>
      </w:r>
    </w:p>
    <w:p w14:paraId="3C08F128" w14:textId="64740AD8" w:rsidR="006F1A34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6.6:</w:t>
      </w:r>
      <w:r w:rsidRPr="00284AD2">
        <w:rPr>
          <w:rFonts w:cs="Arial"/>
          <w:sz w:val="22"/>
        </w:rPr>
        <w:t xml:space="preserve"> </w:t>
      </w:r>
      <w:r w:rsidR="00385C88" w:rsidRPr="00284AD2">
        <w:rPr>
          <w:rFonts w:cs="Arial"/>
          <w:sz w:val="22"/>
        </w:rPr>
        <w:t>Krajem</w:t>
      </w:r>
      <w:r w:rsidR="00833C0E" w:rsidRPr="00284AD2">
        <w:rPr>
          <w:rFonts w:cs="Arial"/>
          <w:sz w:val="22"/>
        </w:rPr>
        <w:t xml:space="preserve"> 2020. godine</w:t>
      </w:r>
      <w:r w:rsidR="006F1A34" w:rsidRPr="00284AD2">
        <w:rPr>
          <w:rFonts w:cs="Arial"/>
          <w:sz w:val="22"/>
        </w:rPr>
        <w:t xml:space="preserve"> </w:t>
      </w:r>
      <w:r w:rsidR="00940D6D" w:rsidRPr="00284AD2">
        <w:rPr>
          <w:rFonts w:cs="Arial"/>
          <w:sz w:val="22"/>
        </w:rPr>
        <w:t>dobiven zajam</w:t>
      </w:r>
      <w:r w:rsidR="006F1A34" w:rsidRPr="00284AD2">
        <w:rPr>
          <w:rFonts w:cs="Arial"/>
          <w:sz w:val="22"/>
        </w:rPr>
        <w:t xml:space="preserve"> </w:t>
      </w:r>
      <w:r w:rsidR="00C66B9B" w:rsidRPr="00284AD2">
        <w:rPr>
          <w:rFonts w:cs="Arial"/>
          <w:sz w:val="22"/>
        </w:rPr>
        <w:t>Ministarstva financija uslijed pada prihoda u ukupnom iznosu propisanom Uredbom.</w:t>
      </w:r>
      <w:r w:rsidR="008D05CF" w:rsidRPr="00284AD2">
        <w:rPr>
          <w:rFonts w:cs="Arial"/>
          <w:sz w:val="22"/>
        </w:rPr>
        <w:t xml:space="preserve"> </w:t>
      </w:r>
    </w:p>
    <w:p w14:paraId="4F6B4873" w14:textId="6419979D" w:rsidR="008D05CF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6.7:</w:t>
      </w:r>
      <w:r w:rsidRPr="00284AD2">
        <w:rPr>
          <w:rFonts w:cs="Arial"/>
          <w:sz w:val="22"/>
        </w:rPr>
        <w:t xml:space="preserve"> </w:t>
      </w:r>
      <w:r w:rsidR="008D05CF" w:rsidRPr="00284AD2">
        <w:rPr>
          <w:rFonts w:cs="Arial"/>
          <w:sz w:val="22"/>
        </w:rPr>
        <w:t xml:space="preserve">U 2021. godini je zbog pada prihoda a kao osiguranje redovnog poslovanja </w:t>
      </w:r>
      <w:r w:rsidR="006B71B4" w:rsidRPr="00284AD2">
        <w:rPr>
          <w:rFonts w:cs="Arial"/>
          <w:sz w:val="22"/>
        </w:rPr>
        <w:t>dobiven</w:t>
      </w:r>
      <w:r w:rsidR="008D05CF" w:rsidRPr="00284AD2">
        <w:rPr>
          <w:rFonts w:cs="Arial"/>
          <w:sz w:val="22"/>
        </w:rPr>
        <w:t xml:space="preserve"> </w:t>
      </w:r>
      <w:r w:rsidR="00C31202" w:rsidRPr="00284AD2">
        <w:rPr>
          <w:rFonts w:cs="Arial"/>
          <w:sz w:val="22"/>
        </w:rPr>
        <w:t>zajam</w:t>
      </w:r>
      <w:r w:rsidR="008D05CF" w:rsidRPr="00284AD2">
        <w:rPr>
          <w:rFonts w:cs="Arial"/>
          <w:sz w:val="22"/>
        </w:rPr>
        <w:t xml:space="preserve"> kod  Ministarstva financija.</w:t>
      </w:r>
    </w:p>
    <w:p w14:paraId="1BFB26D9" w14:textId="0A09AA83" w:rsidR="007F2366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6.8:</w:t>
      </w:r>
      <w:r w:rsidRPr="00284AD2">
        <w:rPr>
          <w:rFonts w:cs="Arial"/>
          <w:sz w:val="22"/>
        </w:rPr>
        <w:t xml:space="preserve"> </w:t>
      </w:r>
      <w:r w:rsidR="0059742A" w:rsidRPr="00284AD2">
        <w:rPr>
          <w:rFonts w:cs="Arial"/>
          <w:sz w:val="22"/>
        </w:rPr>
        <w:t xml:space="preserve">U 2022. godini potpisan je ugovor sa Ministarstvom regionalnog razvoja i fondova Europske unije putem HBOR-a za kreditiranjem ulaganja u javnu rasvjetu. Ugovor je potpisan na 14.000.000 kuna, </w:t>
      </w:r>
      <w:r w:rsidR="00FF4886" w:rsidRPr="00284AD2">
        <w:rPr>
          <w:rFonts w:cs="Arial"/>
          <w:sz w:val="22"/>
        </w:rPr>
        <w:t>a</w:t>
      </w:r>
      <w:r w:rsidR="00207B77"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 xml:space="preserve">u 2023. godini je realiziran u ukupnoj vrijednosti od 841.794,41 </w:t>
      </w:r>
      <w:r w:rsidR="00207B77" w:rsidRPr="00284AD2">
        <w:rPr>
          <w:rFonts w:cs="Arial"/>
          <w:sz w:val="22"/>
        </w:rPr>
        <w:t>e</w:t>
      </w:r>
      <w:r w:rsidR="00FF4886" w:rsidRPr="00284AD2">
        <w:rPr>
          <w:rFonts w:cs="Arial"/>
          <w:sz w:val="22"/>
        </w:rPr>
        <w:t>ur</w:t>
      </w:r>
      <w:r w:rsidR="00207B77" w:rsidRPr="00284AD2">
        <w:rPr>
          <w:rFonts w:cs="Arial"/>
          <w:sz w:val="22"/>
        </w:rPr>
        <w:t>a</w:t>
      </w:r>
      <w:r w:rsidR="00FF4886" w:rsidRPr="00284AD2">
        <w:rPr>
          <w:rFonts w:cs="Arial"/>
          <w:sz w:val="22"/>
        </w:rPr>
        <w:t xml:space="preserve"> te se uredno otplačuje sukladno planu otplate</w:t>
      </w:r>
      <w:r w:rsidRPr="00284AD2">
        <w:rPr>
          <w:rFonts w:cs="Arial"/>
          <w:sz w:val="22"/>
        </w:rPr>
        <w:t>.</w:t>
      </w:r>
    </w:p>
    <w:p w14:paraId="1CEC3432" w14:textId="4B06734A" w:rsidR="009C59B0" w:rsidRPr="00284AD2" w:rsidRDefault="009C59B0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6.9</w:t>
      </w:r>
      <w:r w:rsidR="00DE21FE" w:rsidRPr="00284AD2">
        <w:rPr>
          <w:rFonts w:cs="Arial"/>
          <w:b/>
          <w:bCs/>
          <w:sz w:val="22"/>
        </w:rPr>
        <w:t xml:space="preserve">: </w:t>
      </w:r>
      <w:r w:rsidR="00DE21FE" w:rsidRPr="00284AD2">
        <w:rPr>
          <w:rFonts w:cs="Arial"/>
          <w:sz w:val="22"/>
        </w:rPr>
        <w:t>u 2024. je započeo projekt izgradnje i opremanja Centra za starije osobe – Dom za starije i nemoćne osobe Dubrovnik za čije sufinanciranje je podignut kredit u ukupnom iznosu od 5.876.000,00 eura čija realizacija je započela u 2024 i trajat će do kraja 2025. godine. U 2024. godini je realizirano 1.424.238,55 eura.</w:t>
      </w:r>
    </w:p>
    <w:p w14:paraId="1B1425EB" w14:textId="77777777" w:rsidR="00FF4886" w:rsidRPr="00284AD2" w:rsidRDefault="00FF4886" w:rsidP="007F2366">
      <w:pPr>
        <w:jc w:val="both"/>
        <w:rPr>
          <w:rFonts w:cs="Arial"/>
          <w:sz w:val="22"/>
        </w:rPr>
      </w:pPr>
    </w:p>
    <w:p w14:paraId="1BE0EAEF" w14:textId="14F6B845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DANI ZAJMOVI</w:t>
      </w:r>
    </w:p>
    <w:p w14:paraId="1EA19D28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3916C233" w14:textId="483271D8" w:rsidR="007F2366" w:rsidRPr="00284AD2" w:rsidRDefault="002D4E8A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7.1: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Grad Dubrovnik u svome knjigovodstv</w:t>
      </w:r>
      <w:r w:rsidR="00901AFA" w:rsidRPr="00284AD2">
        <w:rPr>
          <w:rFonts w:cs="Arial"/>
          <w:sz w:val="22"/>
        </w:rPr>
        <w:t>u</w:t>
      </w:r>
      <w:r w:rsidR="007F2366" w:rsidRPr="00284AD2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D53616E" w:rsidR="007F2366" w:rsidRPr="00284AD2" w:rsidRDefault="002D4E8A" w:rsidP="007F236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7.2:</w:t>
      </w:r>
      <w:r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>U 2023. godini je isplaćen kratkorčni zajam društvu UTD Ragusa</w:t>
      </w:r>
      <w:r w:rsidR="00B908C7" w:rsidRPr="00284AD2">
        <w:rPr>
          <w:rFonts w:cs="Arial"/>
          <w:sz w:val="22"/>
        </w:rPr>
        <w:t xml:space="preserve"> radi likvidnosti.</w:t>
      </w:r>
      <w:r w:rsidR="00787674" w:rsidRPr="00284AD2">
        <w:rPr>
          <w:rFonts w:cs="Arial"/>
          <w:sz w:val="22"/>
        </w:rPr>
        <w:t xml:space="preserve"> U 2024. godini nije navedeni zajam vraćen te ostaje potraživanje za isti.</w:t>
      </w:r>
    </w:p>
    <w:p w14:paraId="2AF00F7B" w14:textId="77777777" w:rsidR="00FF4886" w:rsidRPr="00284AD2" w:rsidRDefault="00FF4886" w:rsidP="007F2366">
      <w:pPr>
        <w:jc w:val="both"/>
        <w:rPr>
          <w:rFonts w:cs="Arial"/>
          <w:sz w:val="22"/>
        </w:rPr>
      </w:pPr>
    </w:p>
    <w:p w14:paraId="5BA390F2" w14:textId="46171CB4" w:rsidR="007F2366" w:rsidRPr="00284AD2" w:rsidRDefault="007F2366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 xml:space="preserve">UDJELI </w:t>
      </w:r>
      <w:r w:rsidR="008900AF" w:rsidRPr="00284AD2">
        <w:rPr>
          <w:rFonts w:cs="Arial"/>
          <w:b/>
          <w:bCs/>
          <w:sz w:val="22"/>
        </w:rPr>
        <w:t xml:space="preserve">U </w:t>
      </w:r>
      <w:r w:rsidRPr="00284AD2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284AD2" w:rsidRDefault="007F2366" w:rsidP="007F2366">
      <w:pPr>
        <w:jc w:val="both"/>
        <w:rPr>
          <w:rFonts w:cs="Arial"/>
          <w:sz w:val="22"/>
        </w:rPr>
      </w:pPr>
    </w:p>
    <w:p w14:paraId="2648BBEC" w14:textId="62DE8705" w:rsidR="0016585F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8.1: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>Udjeli u glavnici trgovačkih društava u javnom sektoru upisanih kod Trgovačkog suda na koncu 20</w:t>
      </w:r>
      <w:r w:rsidR="008259C6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7F2366" w:rsidRPr="00284AD2">
        <w:rPr>
          <w:rFonts w:cs="Arial"/>
          <w:sz w:val="22"/>
        </w:rPr>
        <w:t xml:space="preserve">. Iznose </w:t>
      </w:r>
      <w:r w:rsidR="00FA6B2B" w:rsidRPr="00284AD2">
        <w:rPr>
          <w:rFonts w:cs="Arial"/>
          <w:sz w:val="22"/>
        </w:rPr>
        <w:t>47</w:t>
      </w:r>
      <w:r w:rsidR="00FF4886" w:rsidRPr="00284AD2">
        <w:rPr>
          <w:rFonts w:cs="Arial"/>
          <w:sz w:val="22"/>
        </w:rPr>
        <w:t>.</w:t>
      </w:r>
      <w:r w:rsidR="00FA6B2B" w:rsidRPr="00284AD2">
        <w:rPr>
          <w:rFonts w:cs="Arial"/>
          <w:sz w:val="22"/>
        </w:rPr>
        <w:t>130</w:t>
      </w:r>
      <w:r w:rsidR="00FF4886" w:rsidRPr="00284AD2">
        <w:rPr>
          <w:rFonts w:cs="Arial"/>
          <w:sz w:val="22"/>
        </w:rPr>
        <w:t>.</w:t>
      </w:r>
      <w:r w:rsidR="00FA6B2B" w:rsidRPr="00284AD2">
        <w:rPr>
          <w:rFonts w:cs="Arial"/>
          <w:sz w:val="22"/>
        </w:rPr>
        <w:t>227</w:t>
      </w:r>
      <w:r w:rsidR="00FF4886" w:rsidRPr="00284AD2">
        <w:rPr>
          <w:rFonts w:cs="Arial"/>
          <w:sz w:val="22"/>
        </w:rPr>
        <w:t>,</w:t>
      </w:r>
      <w:r w:rsidR="00FA6B2B" w:rsidRPr="00284AD2">
        <w:rPr>
          <w:rFonts w:cs="Arial"/>
          <w:sz w:val="22"/>
        </w:rPr>
        <w:t>90</w:t>
      </w:r>
      <w:r w:rsidR="00FF4886" w:rsidRPr="00284AD2">
        <w:rPr>
          <w:rFonts w:cs="Arial"/>
          <w:sz w:val="22"/>
        </w:rPr>
        <w:t xml:space="preserve"> eura</w:t>
      </w:r>
      <w:r w:rsidR="005E13F5" w:rsidRPr="00284AD2">
        <w:rPr>
          <w:rFonts w:cs="Arial"/>
          <w:sz w:val="22"/>
        </w:rPr>
        <w:t>, te je ostala nepromijenjena u odnosu na prošlu godinu.</w:t>
      </w:r>
    </w:p>
    <w:p w14:paraId="4BFA3BD4" w14:textId="274E7492" w:rsidR="00FA6B2B" w:rsidRPr="00284AD2" w:rsidRDefault="009C59B0" w:rsidP="00FA6B2B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8.2:</w:t>
      </w:r>
      <w:r w:rsidRPr="00284AD2">
        <w:rPr>
          <w:rFonts w:cs="Arial"/>
          <w:sz w:val="22"/>
        </w:rPr>
        <w:t xml:space="preserve"> </w:t>
      </w:r>
      <w:r w:rsidR="007F2366" w:rsidRPr="00284AD2">
        <w:rPr>
          <w:rFonts w:cs="Arial"/>
          <w:sz w:val="22"/>
        </w:rPr>
        <w:t xml:space="preserve">Udjeli u trgovačkim društvima izvan javnog sektora iznose </w:t>
      </w:r>
      <w:r w:rsidR="00FA6B2B" w:rsidRPr="00284AD2">
        <w:rPr>
          <w:rFonts w:cs="Arial"/>
          <w:sz w:val="22"/>
        </w:rPr>
        <w:t>11</w:t>
      </w:r>
      <w:r w:rsidR="007F2366" w:rsidRPr="00284AD2">
        <w:rPr>
          <w:rFonts w:cs="Arial"/>
          <w:sz w:val="22"/>
        </w:rPr>
        <w:t>.</w:t>
      </w:r>
      <w:r w:rsidR="005E13F5" w:rsidRPr="00284AD2">
        <w:rPr>
          <w:rFonts w:cs="Arial"/>
          <w:sz w:val="22"/>
        </w:rPr>
        <w:t>143</w:t>
      </w:r>
      <w:r w:rsidR="007F2366" w:rsidRPr="00284AD2">
        <w:rPr>
          <w:rFonts w:cs="Arial"/>
          <w:sz w:val="22"/>
        </w:rPr>
        <w:t>.</w:t>
      </w:r>
      <w:r w:rsidR="005E13F5" w:rsidRPr="00284AD2">
        <w:rPr>
          <w:rFonts w:cs="Arial"/>
          <w:sz w:val="22"/>
        </w:rPr>
        <w:t>249</w:t>
      </w:r>
      <w:r w:rsidR="007F2366" w:rsidRPr="00284AD2">
        <w:rPr>
          <w:rFonts w:cs="Arial"/>
          <w:sz w:val="22"/>
        </w:rPr>
        <w:t>,</w:t>
      </w:r>
      <w:r w:rsidR="005E13F5" w:rsidRPr="00284AD2">
        <w:rPr>
          <w:rFonts w:cs="Arial"/>
          <w:sz w:val="22"/>
        </w:rPr>
        <w:t>84</w:t>
      </w:r>
      <w:r w:rsidR="00FA6B2B" w:rsidRPr="00284AD2">
        <w:rPr>
          <w:rFonts w:cs="Arial"/>
          <w:sz w:val="22"/>
        </w:rPr>
        <w:t xml:space="preserve"> eura.</w:t>
      </w:r>
      <w:r w:rsidR="007F2366" w:rsidRPr="00284AD2">
        <w:rPr>
          <w:rFonts w:cs="Arial"/>
          <w:sz w:val="22"/>
        </w:rPr>
        <w:t xml:space="preserve"> </w:t>
      </w:r>
      <w:r w:rsidR="00FA6B2B" w:rsidRPr="00284AD2">
        <w:rPr>
          <w:rFonts w:cs="Arial"/>
          <w:sz w:val="22"/>
        </w:rPr>
        <w:t xml:space="preserve">Iznos je povećan uslijed kupnje pojedinačnih udjela u društvu UTD Ragusa d.d. te </w:t>
      </w:r>
      <w:r w:rsidR="009C1FF6" w:rsidRPr="00284AD2">
        <w:rPr>
          <w:rFonts w:cs="Arial"/>
          <w:sz w:val="22"/>
        </w:rPr>
        <w:t xml:space="preserve"> smanjen </w:t>
      </w:r>
      <w:r w:rsidR="00FA6B2B" w:rsidRPr="00284AD2">
        <w:rPr>
          <w:rFonts w:cs="Arial"/>
          <w:sz w:val="22"/>
        </w:rPr>
        <w:t>usklađenjima stanja po obavijestima SKDD-a</w:t>
      </w:r>
      <w:r w:rsidR="00787674" w:rsidRPr="00284AD2">
        <w:rPr>
          <w:rFonts w:cs="Arial"/>
          <w:sz w:val="22"/>
        </w:rPr>
        <w:t>.</w:t>
      </w:r>
    </w:p>
    <w:p w14:paraId="3C30D20C" w14:textId="77777777" w:rsidR="00787674" w:rsidRPr="00284AD2" w:rsidRDefault="00787674" w:rsidP="00FA6B2B">
      <w:pPr>
        <w:jc w:val="both"/>
        <w:rPr>
          <w:rFonts w:cs="Arial"/>
          <w:sz w:val="22"/>
        </w:rPr>
      </w:pPr>
    </w:p>
    <w:p w14:paraId="186F3A6F" w14:textId="77777777" w:rsidR="00787674" w:rsidRPr="00284AD2" w:rsidRDefault="00787674" w:rsidP="00FA6B2B">
      <w:pPr>
        <w:jc w:val="both"/>
        <w:rPr>
          <w:rFonts w:cs="Arial"/>
          <w:sz w:val="22"/>
        </w:rPr>
      </w:pPr>
    </w:p>
    <w:p w14:paraId="2194934E" w14:textId="59D60576" w:rsidR="00187D85" w:rsidRPr="00284AD2" w:rsidRDefault="00187D85" w:rsidP="00187D85">
      <w:pPr>
        <w:jc w:val="both"/>
        <w:rPr>
          <w:rFonts w:cs="Arial"/>
          <w:sz w:val="22"/>
        </w:rPr>
      </w:pPr>
    </w:p>
    <w:p w14:paraId="5BE3E9C1" w14:textId="4B458B8F" w:rsidR="00187D85" w:rsidRPr="00284AD2" w:rsidRDefault="00187D85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DANA JAMSTVA</w:t>
      </w:r>
    </w:p>
    <w:p w14:paraId="518B89D2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53A01568" w14:textId="0DC4C4D3" w:rsidR="00187D85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9.1:</w:t>
      </w:r>
      <w:r w:rsidRPr="00284AD2">
        <w:rPr>
          <w:rFonts w:cs="Arial"/>
          <w:sz w:val="22"/>
        </w:rPr>
        <w:t xml:space="preserve"> </w:t>
      </w:r>
      <w:r w:rsidR="00482353" w:rsidRPr="00284AD2">
        <w:rPr>
          <w:rFonts w:cs="Arial"/>
          <w:sz w:val="22"/>
        </w:rPr>
        <w:t>Grad Dubrovnik u 202</w:t>
      </w:r>
      <w:r w:rsidR="005E13F5" w:rsidRPr="00284AD2">
        <w:rPr>
          <w:rFonts w:cs="Arial"/>
          <w:sz w:val="22"/>
        </w:rPr>
        <w:t>4</w:t>
      </w:r>
      <w:r w:rsidR="00482353" w:rsidRPr="00284AD2">
        <w:rPr>
          <w:rFonts w:cs="Arial"/>
          <w:sz w:val="22"/>
        </w:rPr>
        <w:t xml:space="preserve">. godini nije davao nova jamstva društvima u svom vlasništvu dok se krediti za jamstva iz prethodnih godina uredno otplaćuju od strane svih društava </w:t>
      </w:r>
      <w:r w:rsidR="00187D85" w:rsidRPr="00284AD2">
        <w:rPr>
          <w:rFonts w:cs="Arial"/>
          <w:sz w:val="22"/>
        </w:rPr>
        <w:t xml:space="preserve">te nije bilo aktivirano niti jedno jamstvo. </w:t>
      </w:r>
    </w:p>
    <w:p w14:paraId="2E8C47CD" w14:textId="4E8BEE6E" w:rsidR="00187D85" w:rsidRPr="00284AD2" w:rsidRDefault="005E13F5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9.2:</w:t>
      </w:r>
      <w:r w:rsidRPr="00284AD2">
        <w:rPr>
          <w:rFonts w:cs="Arial"/>
          <w:sz w:val="22"/>
        </w:rPr>
        <w:t xml:space="preserve"> </w:t>
      </w:r>
      <w:r w:rsidR="00187D85" w:rsidRPr="00284AD2">
        <w:rPr>
          <w:rFonts w:cs="Arial"/>
          <w:sz w:val="22"/>
        </w:rPr>
        <w:t>Stanje danih jamstava na dan 31.12.20</w:t>
      </w:r>
      <w:r w:rsidR="00B12014" w:rsidRPr="00284AD2">
        <w:rPr>
          <w:rFonts w:cs="Arial"/>
          <w:sz w:val="22"/>
        </w:rPr>
        <w:t>2</w:t>
      </w:r>
      <w:r w:rsidRPr="00284AD2">
        <w:rPr>
          <w:rFonts w:cs="Arial"/>
          <w:sz w:val="22"/>
        </w:rPr>
        <w:t>4</w:t>
      </w:r>
      <w:r w:rsidR="00187D85" w:rsidRPr="00284AD2">
        <w:rPr>
          <w:rFonts w:cs="Arial"/>
          <w:sz w:val="22"/>
        </w:rPr>
        <w:t xml:space="preserve">. godine je </w:t>
      </w:r>
      <w:r w:rsidRPr="00284AD2">
        <w:rPr>
          <w:rFonts w:cs="Arial"/>
          <w:sz w:val="22"/>
        </w:rPr>
        <w:t>9</w:t>
      </w:r>
      <w:r w:rsidR="00482353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602</w:t>
      </w:r>
      <w:r w:rsidR="00482353" w:rsidRPr="00284AD2">
        <w:rPr>
          <w:rFonts w:cs="Arial"/>
          <w:sz w:val="22"/>
        </w:rPr>
        <w:t>.</w:t>
      </w:r>
      <w:r w:rsidRPr="00284AD2">
        <w:rPr>
          <w:rFonts w:cs="Arial"/>
          <w:sz w:val="22"/>
        </w:rPr>
        <w:t>871</w:t>
      </w:r>
      <w:r w:rsidR="00482353" w:rsidRPr="00284AD2">
        <w:rPr>
          <w:rFonts w:cs="Arial"/>
          <w:sz w:val="22"/>
        </w:rPr>
        <w:t>,</w:t>
      </w:r>
      <w:r w:rsidRPr="00284AD2">
        <w:rPr>
          <w:rFonts w:cs="Arial"/>
          <w:sz w:val="22"/>
        </w:rPr>
        <w:t>94</w:t>
      </w:r>
      <w:r w:rsidR="00482353" w:rsidRPr="00284AD2">
        <w:rPr>
          <w:rFonts w:cs="Arial"/>
          <w:sz w:val="22"/>
        </w:rPr>
        <w:t xml:space="preserve"> eura.</w:t>
      </w:r>
    </w:p>
    <w:p w14:paraId="7E5CAADB" w14:textId="44138B4B" w:rsidR="00C66B9B" w:rsidRPr="00284AD2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723C631B" w14:textId="372C68E8" w:rsidR="00187D85" w:rsidRPr="00284AD2" w:rsidRDefault="00187D85" w:rsidP="003A5523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lastRenderedPageBreak/>
        <w:t>DANE SUGLASNOSTI</w:t>
      </w:r>
    </w:p>
    <w:p w14:paraId="11B2FF7F" w14:textId="77777777" w:rsidR="00187D85" w:rsidRPr="00284AD2" w:rsidRDefault="00187D85" w:rsidP="00187D85">
      <w:pPr>
        <w:jc w:val="both"/>
        <w:rPr>
          <w:rFonts w:cs="Arial"/>
          <w:sz w:val="22"/>
        </w:rPr>
      </w:pPr>
    </w:p>
    <w:p w14:paraId="77600888" w14:textId="19D643C0" w:rsidR="00187D85" w:rsidRPr="00284AD2" w:rsidRDefault="009C59B0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10.1:</w:t>
      </w:r>
      <w:r w:rsidRPr="00284AD2">
        <w:rPr>
          <w:rFonts w:cs="Arial"/>
          <w:sz w:val="22"/>
        </w:rPr>
        <w:t xml:space="preserve"> </w:t>
      </w:r>
      <w:r w:rsidR="005E13F5" w:rsidRPr="00284AD2">
        <w:rPr>
          <w:rFonts w:cs="Arial"/>
          <w:sz w:val="22"/>
        </w:rPr>
        <w:t xml:space="preserve">U izvanbilančnoj evidenciji Grada Dubrovnika, stanje danih suglasnosti iznosi 11.604.862,86 euro. </w:t>
      </w:r>
      <w:r w:rsidR="00187D85" w:rsidRPr="00284AD2">
        <w:rPr>
          <w:rFonts w:cs="Arial"/>
          <w:sz w:val="22"/>
        </w:rPr>
        <w:t>Sve otplate po kreditima za koje su dane suglasnosti u prošlim godinama se uredno otplaćuju.</w:t>
      </w:r>
    </w:p>
    <w:p w14:paraId="1AADC621" w14:textId="6E06F2E4" w:rsidR="005E13F5" w:rsidRPr="00284AD2" w:rsidRDefault="005E13F5" w:rsidP="00187D85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10.2:</w:t>
      </w:r>
      <w:r w:rsidRPr="00284AD2">
        <w:rPr>
          <w:rFonts w:cs="Arial"/>
          <w:sz w:val="22"/>
        </w:rPr>
        <w:t xml:space="preserve"> u 2024. godini date su suglasnosti društvu Sanitat za kupnju specijalnog vozila PAUK kao i za kupnju četiri elektrovučna vozila. Rate za otplatu nevedenih kredita se uredno otplaćuju.</w:t>
      </w:r>
    </w:p>
    <w:p w14:paraId="63D1470C" w14:textId="77777777" w:rsidR="00787674" w:rsidRPr="00284AD2" w:rsidRDefault="00787674" w:rsidP="00187D85">
      <w:pPr>
        <w:jc w:val="both"/>
        <w:rPr>
          <w:rFonts w:cs="Arial"/>
          <w:sz w:val="22"/>
        </w:rPr>
      </w:pPr>
    </w:p>
    <w:p w14:paraId="77647093" w14:textId="4507CBDD" w:rsidR="00787674" w:rsidRPr="00284AD2" w:rsidRDefault="00787674" w:rsidP="00787674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284AD2">
        <w:rPr>
          <w:rFonts w:cs="Arial"/>
          <w:b/>
          <w:bCs/>
          <w:sz w:val="22"/>
        </w:rPr>
        <w:t>IZVANBILANČNA EVIDENCIJA</w:t>
      </w:r>
    </w:p>
    <w:p w14:paraId="4E0D24DF" w14:textId="77777777" w:rsidR="00787674" w:rsidRPr="00284AD2" w:rsidRDefault="00787674" w:rsidP="00787674">
      <w:pPr>
        <w:jc w:val="both"/>
        <w:rPr>
          <w:rFonts w:cs="Arial"/>
          <w:b/>
          <w:bCs/>
          <w:sz w:val="22"/>
        </w:rPr>
      </w:pPr>
    </w:p>
    <w:p w14:paraId="336A854A" w14:textId="3F70F6DD" w:rsidR="00787674" w:rsidRPr="00284AD2" w:rsidRDefault="00787674" w:rsidP="00787674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11.1:</w:t>
      </w:r>
      <w:r w:rsidRPr="00284AD2">
        <w:rPr>
          <w:rFonts w:cs="Arial"/>
          <w:sz w:val="22"/>
        </w:rPr>
        <w:t xml:space="preserve"> u izvanbilančnoj evidenciji Grada su u 2024. godini zavedena skloništa koja nisu u vlasništvu Grada već je Grad dužan njima upravljati. </w:t>
      </w:r>
    </w:p>
    <w:p w14:paraId="0BBEA87E" w14:textId="10D30D82" w:rsidR="00787674" w:rsidRPr="00284AD2" w:rsidRDefault="00787674" w:rsidP="00787674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11.2:</w:t>
      </w:r>
      <w:r w:rsidR="00EC43E5" w:rsidRPr="00284AD2">
        <w:rPr>
          <w:rFonts w:cs="Arial"/>
          <w:b/>
          <w:bCs/>
          <w:sz w:val="22"/>
        </w:rPr>
        <w:t xml:space="preserve"> </w:t>
      </w:r>
      <w:r w:rsidR="00EC43E5" w:rsidRPr="00284AD2">
        <w:rPr>
          <w:rFonts w:cs="Arial"/>
          <w:sz w:val="22"/>
        </w:rPr>
        <w:t>t</w:t>
      </w:r>
      <w:r w:rsidRPr="00284AD2">
        <w:rPr>
          <w:rFonts w:cs="Arial"/>
          <w:sz w:val="22"/>
        </w:rPr>
        <w:t xml:space="preserve">akođer je do kraja isplaćen leasing za kombi vozilo koje se vodilo na </w:t>
      </w:r>
      <w:r w:rsidR="00EC43E5" w:rsidRPr="00284AD2">
        <w:rPr>
          <w:rFonts w:cs="Arial"/>
          <w:sz w:val="22"/>
        </w:rPr>
        <w:t>tuđoj imovini dobivenoj na korištenje</w:t>
      </w:r>
    </w:p>
    <w:p w14:paraId="6F811F69" w14:textId="02B4033F" w:rsidR="00187D85" w:rsidRPr="00284AD2" w:rsidRDefault="000618AD" w:rsidP="00FE5C1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>Bilješka broj 11.3:</w:t>
      </w:r>
      <w:r w:rsidRPr="00284AD2">
        <w:rPr>
          <w:rFonts w:cs="Arial"/>
          <w:sz w:val="22"/>
        </w:rPr>
        <w:t xml:space="preserve"> u izvanbilančnoj evidenciji je evidentirano financijsk</w:t>
      </w:r>
      <w:r w:rsidR="00612D37" w:rsidRPr="00284AD2">
        <w:rPr>
          <w:rFonts w:cs="Arial"/>
          <w:sz w:val="22"/>
        </w:rPr>
        <w:t>o</w:t>
      </w:r>
      <w:r w:rsidRPr="00284AD2">
        <w:rPr>
          <w:rFonts w:cs="Arial"/>
          <w:sz w:val="22"/>
        </w:rPr>
        <w:t xml:space="preserve"> jamstvo Čistoći d.o.o.kao osiguranje za sredstva za financiranje zatvaranja odlagališta Grabovica.</w:t>
      </w:r>
    </w:p>
    <w:p w14:paraId="4738B85B" w14:textId="77777777" w:rsidR="00B908C7" w:rsidRPr="00284AD2" w:rsidRDefault="00B908C7" w:rsidP="00FE5C16">
      <w:pPr>
        <w:jc w:val="both"/>
        <w:rPr>
          <w:rFonts w:cs="Arial"/>
          <w:sz w:val="22"/>
        </w:rPr>
      </w:pPr>
    </w:p>
    <w:p w14:paraId="744C3C19" w14:textId="77777777" w:rsidR="00B908C7" w:rsidRPr="00284AD2" w:rsidRDefault="00B908C7" w:rsidP="00FE5C16">
      <w:pPr>
        <w:jc w:val="both"/>
        <w:rPr>
          <w:rFonts w:cs="Arial"/>
          <w:sz w:val="22"/>
        </w:rPr>
      </w:pPr>
    </w:p>
    <w:p w14:paraId="27396753" w14:textId="642F4848" w:rsidR="00FF4886" w:rsidRPr="00284AD2" w:rsidRDefault="00FF4886" w:rsidP="003A5523">
      <w:pPr>
        <w:pStyle w:val="ListParagraph"/>
        <w:numPr>
          <w:ilvl w:val="0"/>
          <w:numId w:val="1"/>
        </w:numPr>
        <w:rPr>
          <w:rFonts w:eastAsiaTheme="minorHAnsi" w:cs="Arial"/>
          <w:b/>
          <w:bCs/>
          <w:sz w:val="22"/>
        </w:rPr>
      </w:pPr>
      <w:r w:rsidRPr="00284AD2">
        <w:rPr>
          <w:rFonts w:cs="Arial"/>
          <w:b/>
          <w:bCs/>
        </w:rPr>
        <w:t>BILJEŠKE ZA BROJ ZAPOSLENIH</w:t>
      </w:r>
    </w:p>
    <w:p w14:paraId="603DB0A5" w14:textId="07835200" w:rsidR="00FF4886" w:rsidRPr="00284AD2" w:rsidRDefault="002D4E8A" w:rsidP="00FF48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84AD2">
        <w:rPr>
          <w:rFonts w:ascii="Arial" w:hAnsi="Arial" w:cs="Arial"/>
          <w:b/>
          <w:bCs/>
          <w:sz w:val="22"/>
          <w:szCs w:val="22"/>
        </w:rPr>
        <w:t xml:space="preserve">Bilješka broj 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>12.</w:t>
      </w:r>
      <w:r w:rsidRPr="00284AD2">
        <w:rPr>
          <w:rFonts w:ascii="Arial" w:hAnsi="Arial" w:cs="Arial"/>
          <w:b/>
          <w:bCs/>
          <w:sz w:val="22"/>
          <w:szCs w:val="22"/>
        </w:rPr>
        <w:t>1:</w:t>
      </w:r>
      <w:r w:rsidRPr="00284AD2">
        <w:rPr>
          <w:rFonts w:ascii="Arial" w:hAnsi="Arial" w:cs="Arial"/>
          <w:sz w:val="22"/>
          <w:szCs w:val="22"/>
        </w:rPr>
        <w:t xml:space="preserve"> </w:t>
      </w:r>
      <w:r w:rsidR="00FF4886" w:rsidRPr="00284AD2">
        <w:rPr>
          <w:rFonts w:ascii="Arial" w:hAnsi="Arial" w:cs="Arial"/>
          <w:sz w:val="22"/>
          <w:szCs w:val="22"/>
        </w:rPr>
        <w:t>Na temelju Zakona o službenicima i namještenicima u lokalnoj i područnoj (regionalnoj) samoupravi gradonačelnik Grada Dubrovnika, za  svaku godinu donosi Plan prijma u službu u upravna tijela Grada Dubrovnika kojim se, na prijedlog pročelnika upravnih tijela utvrđuje plan prijma službenika i namještenika u upravna tijela Grada Dubrovnika za 202</w:t>
      </w:r>
      <w:r w:rsidR="00787674" w:rsidRPr="00284AD2">
        <w:rPr>
          <w:rFonts w:ascii="Arial" w:hAnsi="Arial" w:cs="Arial"/>
          <w:sz w:val="22"/>
          <w:szCs w:val="22"/>
        </w:rPr>
        <w:t>4</w:t>
      </w:r>
      <w:r w:rsidR="00FF4886" w:rsidRPr="00284AD2">
        <w:rPr>
          <w:rFonts w:ascii="Arial" w:hAnsi="Arial" w:cs="Arial"/>
          <w:sz w:val="22"/>
          <w:szCs w:val="22"/>
        </w:rPr>
        <w:t>. godinu.</w:t>
      </w:r>
    </w:p>
    <w:p w14:paraId="39AE8D72" w14:textId="0DC0819E" w:rsidR="00FF4886" w:rsidRPr="00284AD2" w:rsidRDefault="002D4E8A" w:rsidP="00FF48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84AD2">
        <w:rPr>
          <w:rFonts w:ascii="Arial" w:hAnsi="Arial" w:cs="Arial"/>
          <w:b/>
          <w:bCs/>
          <w:sz w:val="22"/>
          <w:szCs w:val="22"/>
        </w:rPr>
        <w:t xml:space="preserve">Bilješka broj 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>12.</w:t>
      </w:r>
      <w:r w:rsidRPr="00284AD2">
        <w:rPr>
          <w:rFonts w:ascii="Arial" w:hAnsi="Arial" w:cs="Arial"/>
          <w:b/>
          <w:bCs/>
          <w:sz w:val="22"/>
          <w:szCs w:val="22"/>
        </w:rPr>
        <w:t>2:</w:t>
      </w:r>
      <w:r w:rsidR="00787674" w:rsidRPr="00284AD2">
        <w:rPr>
          <w:rFonts w:ascii="Arial" w:hAnsi="Arial" w:cs="Arial"/>
          <w:b/>
          <w:bCs/>
          <w:sz w:val="22"/>
          <w:szCs w:val="22"/>
        </w:rPr>
        <w:t xml:space="preserve"> </w:t>
      </w:r>
      <w:r w:rsidR="00FF4886" w:rsidRPr="00284AD2">
        <w:rPr>
          <w:rFonts w:ascii="Arial" w:hAnsi="Arial" w:cs="Arial"/>
          <w:sz w:val="22"/>
          <w:szCs w:val="22"/>
        </w:rPr>
        <w:t>Plan prijma u službu službenika i namještenika u upravna tijela Grada Dubrovnika sadrži:</w:t>
      </w:r>
      <w:r w:rsidR="00FF4886" w:rsidRPr="00284AD2">
        <w:rPr>
          <w:rFonts w:ascii="Arial" w:eastAsia="Symbol" w:hAnsi="Arial" w:cs="Arial"/>
          <w:sz w:val="22"/>
          <w:szCs w:val="22"/>
        </w:rPr>
        <w:t xml:space="preserve">   </w:t>
      </w:r>
      <w:r w:rsidR="00FF4886" w:rsidRPr="00284AD2">
        <w:rPr>
          <w:rFonts w:ascii="Arial" w:hAnsi="Arial" w:cs="Arial"/>
          <w:sz w:val="22"/>
          <w:szCs w:val="22"/>
        </w:rPr>
        <w:t>stvarno stanje popunjenosti;</w:t>
      </w:r>
      <w:r w:rsidR="00FF4886" w:rsidRPr="00284AD2">
        <w:rPr>
          <w:rFonts w:ascii="Arial" w:eastAsia="Symbol" w:hAnsi="Arial" w:cs="Arial"/>
          <w:sz w:val="22"/>
          <w:szCs w:val="22"/>
        </w:rPr>
        <w:t> </w:t>
      </w:r>
      <w:r w:rsidR="00FF4886" w:rsidRPr="00284AD2">
        <w:rPr>
          <w:rFonts w:ascii="Arial" w:hAnsi="Arial" w:cs="Arial"/>
          <w:sz w:val="22"/>
          <w:szCs w:val="22"/>
        </w:rPr>
        <w:t>potreban broj službenika i namještenika na neodređeno vrijeme;</w:t>
      </w:r>
      <w:r w:rsidR="00FF4886" w:rsidRPr="00284AD2">
        <w:rPr>
          <w:rFonts w:ascii="Arial" w:eastAsia="Symbol" w:hAnsi="Arial" w:cs="Arial"/>
          <w:sz w:val="22"/>
          <w:szCs w:val="22"/>
        </w:rPr>
        <w:t xml:space="preserve">   </w:t>
      </w:r>
      <w:r w:rsidR="00FF4886" w:rsidRPr="00284AD2">
        <w:rPr>
          <w:rFonts w:ascii="Arial" w:hAnsi="Arial" w:cs="Arial"/>
          <w:sz w:val="22"/>
          <w:szCs w:val="22"/>
        </w:rPr>
        <w:t>potreban broj vježbenika.</w:t>
      </w:r>
    </w:p>
    <w:p w14:paraId="787530A4" w14:textId="2C1DC94E" w:rsidR="00FF4886" w:rsidRPr="00284AD2" w:rsidRDefault="002D4E8A" w:rsidP="00FF4886">
      <w:pPr>
        <w:jc w:val="both"/>
        <w:rPr>
          <w:rFonts w:cs="Arial"/>
          <w:sz w:val="22"/>
        </w:rPr>
      </w:pPr>
      <w:r w:rsidRPr="00284AD2">
        <w:rPr>
          <w:rFonts w:cs="Arial"/>
          <w:b/>
          <w:bCs/>
          <w:sz w:val="22"/>
        </w:rPr>
        <w:t xml:space="preserve">Bilješka broj </w:t>
      </w:r>
      <w:r w:rsidR="00787674" w:rsidRPr="00284AD2">
        <w:rPr>
          <w:rFonts w:cs="Arial"/>
          <w:b/>
          <w:bCs/>
          <w:sz w:val="22"/>
        </w:rPr>
        <w:t>12.</w:t>
      </w:r>
      <w:r w:rsidRPr="00284AD2">
        <w:rPr>
          <w:rFonts w:cs="Arial"/>
          <w:b/>
          <w:bCs/>
          <w:sz w:val="22"/>
        </w:rPr>
        <w:t>3:</w:t>
      </w:r>
      <w:r w:rsidRPr="00284AD2">
        <w:rPr>
          <w:rFonts w:cs="Arial"/>
          <w:sz w:val="22"/>
        </w:rPr>
        <w:t xml:space="preserve"> </w:t>
      </w:r>
      <w:r w:rsidR="00FF4886" w:rsidRPr="00284AD2">
        <w:rPr>
          <w:rFonts w:cs="Arial"/>
          <w:sz w:val="22"/>
        </w:rPr>
        <w:t>Sukladno navedenom koje se jednako primjenjuje na sve korisnike Grada Dubrovnika u 202</w:t>
      </w:r>
      <w:r w:rsidR="003A5523" w:rsidRPr="00284AD2">
        <w:rPr>
          <w:rFonts w:cs="Arial"/>
          <w:sz w:val="22"/>
        </w:rPr>
        <w:t>4</w:t>
      </w:r>
      <w:r w:rsidR="00FF4886" w:rsidRPr="00284AD2">
        <w:rPr>
          <w:rFonts w:cs="Arial"/>
          <w:sz w:val="22"/>
        </w:rPr>
        <w:t>. godini je utvrđen potreban broj djelatnika.</w:t>
      </w:r>
    </w:p>
    <w:p w14:paraId="42D808CD" w14:textId="77777777" w:rsidR="00FF4886" w:rsidRPr="00284AD2" w:rsidRDefault="00FF4886" w:rsidP="00FF4886">
      <w:pPr>
        <w:jc w:val="both"/>
        <w:rPr>
          <w:rFonts w:cs="Arial"/>
          <w:sz w:val="22"/>
        </w:rPr>
      </w:pPr>
    </w:p>
    <w:p w14:paraId="6841DAD6" w14:textId="77777777" w:rsidR="007F2366" w:rsidRPr="00284AD2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284AD2" w:rsidRDefault="00AD59D7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 xml:space="preserve"> </w:t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5952B0" w:rsidRPr="00284AD2">
        <w:rPr>
          <w:rFonts w:cs="Arial"/>
          <w:sz w:val="22"/>
        </w:rPr>
        <w:tab/>
      </w:r>
      <w:r w:rsidR="0043043D" w:rsidRPr="00284AD2">
        <w:rPr>
          <w:rFonts w:cs="Arial"/>
          <w:sz w:val="22"/>
        </w:rPr>
        <w:t xml:space="preserve">           Gradonačelnik</w:t>
      </w:r>
    </w:p>
    <w:p w14:paraId="4A7E85C0" w14:textId="77777777" w:rsidR="005952B0" w:rsidRPr="00284AD2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</w:r>
      <w:r w:rsidRPr="00284AD2">
        <w:rPr>
          <w:rFonts w:cs="Arial"/>
          <w:sz w:val="22"/>
        </w:rPr>
        <w:tab/>
        <w:t>Mato Franković</w:t>
      </w:r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DA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6D36"/>
    <w:multiLevelType w:val="hybridMultilevel"/>
    <w:tmpl w:val="D678358E"/>
    <w:lvl w:ilvl="0" w:tplc="AA3ADEC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A73"/>
    <w:multiLevelType w:val="hybridMultilevel"/>
    <w:tmpl w:val="C15C5712"/>
    <w:lvl w:ilvl="0" w:tplc="1AC0B7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4FC5"/>
    <w:multiLevelType w:val="hybridMultilevel"/>
    <w:tmpl w:val="7B8C476A"/>
    <w:lvl w:ilvl="0" w:tplc="74D8DE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666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28584">
    <w:abstractNumId w:val="2"/>
  </w:num>
  <w:num w:numId="3" w16cid:durableId="2125415371">
    <w:abstractNumId w:val="1"/>
  </w:num>
  <w:num w:numId="4" w16cid:durableId="29499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41"/>
    <w:rsid w:val="00003FFA"/>
    <w:rsid w:val="000276D9"/>
    <w:rsid w:val="0003207D"/>
    <w:rsid w:val="00033659"/>
    <w:rsid w:val="00035741"/>
    <w:rsid w:val="00042443"/>
    <w:rsid w:val="00050F72"/>
    <w:rsid w:val="000618AD"/>
    <w:rsid w:val="0006467D"/>
    <w:rsid w:val="000660E9"/>
    <w:rsid w:val="00066EFC"/>
    <w:rsid w:val="000841D6"/>
    <w:rsid w:val="000B3345"/>
    <w:rsid w:val="000B6C98"/>
    <w:rsid w:val="000B6DEE"/>
    <w:rsid w:val="000C749F"/>
    <w:rsid w:val="000E15C5"/>
    <w:rsid w:val="000E60EB"/>
    <w:rsid w:val="000F3D7B"/>
    <w:rsid w:val="000F7B0A"/>
    <w:rsid w:val="001130CD"/>
    <w:rsid w:val="0011452D"/>
    <w:rsid w:val="00114BD9"/>
    <w:rsid w:val="00117998"/>
    <w:rsid w:val="001335FB"/>
    <w:rsid w:val="00162E3B"/>
    <w:rsid w:val="001636AA"/>
    <w:rsid w:val="0016428B"/>
    <w:rsid w:val="0016585F"/>
    <w:rsid w:val="00171E3B"/>
    <w:rsid w:val="00173257"/>
    <w:rsid w:val="00187D85"/>
    <w:rsid w:val="001A2292"/>
    <w:rsid w:val="001B3909"/>
    <w:rsid w:val="001C27A9"/>
    <w:rsid w:val="001E27CD"/>
    <w:rsid w:val="002037BE"/>
    <w:rsid w:val="00207B77"/>
    <w:rsid w:val="0022154F"/>
    <w:rsid w:val="00237208"/>
    <w:rsid w:val="00241186"/>
    <w:rsid w:val="0024785D"/>
    <w:rsid w:val="00253EAC"/>
    <w:rsid w:val="00255FFF"/>
    <w:rsid w:val="00284AD2"/>
    <w:rsid w:val="00292B6E"/>
    <w:rsid w:val="002D38CD"/>
    <w:rsid w:val="002D4E8A"/>
    <w:rsid w:val="002E16AA"/>
    <w:rsid w:val="002E29B8"/>
    <w:rsid w:val="002F36CE"/>
    <w:rsid w:val="00302517"/>
    <w:rsid w:val="00310667"/>
    <w:rsid w:val="0032023D"/>
    <w:rsid w:val="003334B5"/>
    <w:rsid w:val="003375C7"/>
    <w:rsid w:val="003536B5"/>
    <w:rsid w:val="00353954"/>
    <w:rsid w:val="00357CE0"/>
    <w:rsid w:val="00371A04"/>
    <w:rsid w:val="00374225"/>
    <w:rsid w:val="00385C88"/>
    <w:rsid w:val="00390A60"/>
    <w:rsid w:val="003A0FFE"/>
    <w:rsid w:val="003A4170"/>
    <w:rsid w:val="003A5523"/>
    <w:rsid w:val="003B026B"/>
    <w:rsid w:val="003C34F5"/>
    <w:rsid w:val="003C46D3"/>
    <w:rsid w:val="003D4637"/>
    <w:rsid w:val="003F71AE"/>
    <w:rsid w:val="0043043D"/>
    <w:rsid w:val="00440E94"/>
    <w:rsid w:val="00482353"/>
    <w:rsid w:val="004914F9"/>
    <w:rsid w:val="004A05AD"/>
    <w:rsid w:val="004A4E52"/>
    <w:rsid w:val="004A665B"/>
    <w:rsid w:val="004A79B9"/>
    <w:rsid w:val="004B0A64"/>
    <w:rsid w:val="004B4DB3"/>
    <w:rsid w:val="004C76CC"/>
    <w:rsid w:val="004D6FAD"/>
    <w:rsid w:val="004E49B6"/>
    <w:rsid w:val="004E543F"/>
    <w:rsid w:val="0050607E"/>
    <w:rsid w:val="00556BD4"/>
    <w:rsid w:val="005576A8"/>
    <w:rsid w:val="00561DCD"/>
    <w:rsid w:val="00590043"/>
    <w:rsid w:val="0059081D"/>
    <w:rsid w:val="005952B0"/>
    <w:rsid w:val="0059532E"/>
    <w:rsid w:val="0059742A"/>
    <w:rsid w:val="005B5D60"/>
    <w:rsid w:val="005C6AA5"/>
    <w:rsid w:val="005C6F1C"/>
    <w:rsid w:val="005D1B2A"/>
    <w:rsid w:val="005E109C"/>
    <w:rsid w:val="005E13F5"/>
    <w:rsid w:val="005E3F44"/>
    <w:rsid w:val="006041CC"/>
    <w:rsid w:val="006045E5"/>
    <w:rsid w:val="00612D37"/>
    <w:rsid w:val="00622627"/>
    <w:rsid w:val="006263E8"/>
    <w:rsid w:val="0063670D"/>
    <w:rsid w:val="0063743F"/>
    <w:rsid w:val="00651DCD"/>
    <w:rsid w:val="00675A54"/>
    <w:rsid w:val="0067742B"/>
    <w:rsid w:val="0068367E"/>
    <w:rsid w:val="00687945"/>
    <w:rsid w:val="00691678"/>
    <w:rsid w:val="006A34BB"/>
    <w:rsid w:val="006B71B4"/>
    <w:rsid w:val="006C6FA6"/>
    <w:rsid w:val="006E4F86"/>
    <w:rsid w:val="006F1A34"/>
    <w:rsid w:val="006F6118"/>
    <w:rsid w:val="006F6127"/>
    <w:rsid w:val="007005EC"/>
    <w:rsid w:val="007137FF"/>
    <w:rsid w:val="007148F2"/>
    <w:rsid w:val="00716C29"/>
    <w:rsid w:val="00721B36"/>
    <w:rsid w:val="007223F6"/>
    <w:rsid w:val="0073317E"/>
    <w:rsid w:val="0073342F"/>
    <w:rsid w:val="007416F0"/>
    <w:rsid w:val="00786DF1"/>
    <w:rsid w:val="00787111"/>
    <w:rsid w:val="00787674"/>
    <w:rsid w:val="007A0901"/>
    <w:rsid w:val="007A0C4C"/>
    <w:rsid w:val="007A643C"/>
    <w:rsid w:val="007B608E"/>
    <w:rsid w:val="007C124B"/>
    <w:rsid w:val="007C26E7"/>
    <w:rsid w:val="007C5B27"/>
    <w:rsid w:val="007F2366"/>
    <w:rsid w:val="00815B0E"/>
    <w:rsid w:val="00815CB3"/>
    <w:rsid w:val="00824AE4"/>
    <w:rsid w:val="008259C6"/>
    <w:rsid w:val="00833C0E"/>
    <w:rsid w:val="0083744D"/>
    <w:rsid w:val="008431DF"/>
    <w:rsid w:val="00845829"/>
    <w:rsid w:val="0085040B"/>
    <w:rsid w:val="00874205"/>
    <w:rsid w:val="00874B70"/>
    <w:rsid w:val="008900AF"/>
    <w:rsid w:val="00893CC7"/>
    <w:rsid w:val="0089444C"/>
    <w:rsid w:val="008B53D0"/>
    <w:rsid w:val="008C2020"/>
    <w:rsid w:val="008D05CF"/>
    <w:rsid w:val="008D1D24"/>
    <w:rsid w:val="008F4E2E"/>
    <w:rsid w:val="008F639A"/>
    <w:rsid w:val="008F7A16"/>
    <w:rsid w:val="00901AFA"/>
    <w:rsid w:val="00940D6D"/>
    <w:rsid w:val="00963AFE"/>
    <w:rsid w:val="00975CA1"/>
    <w:rsid w:val="00983CE1"/>
    <w:rsid w:val="00985A4A"/>
    <w:rsid w:val="009A5925"/>
    <w:rsid w:val="009B425E"/>
    <w:rsid w:val="009C1FF6"/>
    <w:rsid w:val="009C2750"/>
    <w:rsid w:val="009C59B0"/>
    <w:rsid w:val="009D083B"/>
    <w:rsid w:val="009E1160"/>
    <w:rsid w:val="009E34D9"/>
    <w:rsid w:val="009E4D86"/>
    <w:rsid w:val="009F22F0"/>
    <w:rsid w:val="009F4B3F"/>
    <w:rsid w:val="00A11B1D"/>
    <w:rsid w:val="00A3673E"/>
    <w:rsid w:val="00A50907"/>
    <w:rsid w:val="00A50E06"/>
    <w:rsid w:val="00A62F48"/>
    <w:rsid w:val="00A802D8"/>
    <w:rsid w:val="00AB722D"/>
    <w:rsid w:val="00AD3D15"/>
    <w:rsid w:val="00AD59D7"/>
    <w:rsid w:val="00B12014"/>
    <w:rsid w:val="00B168E3"/>
    <w:rsid w:val="00B2627B"/>
    <w:rsid w:val="00B32AF7"/>
    <w:rsid w:val="00B37375"/>
    <w:rsid w:val="00B47AE0"/>
    <w:rsid w:val="00B50A79"/>
    <w:rsid w:val="00B71029"/>
    <w:rsid w:val="00B714A5"/>
    <w:rsid w:val="00B908C7"/>
    <w:rsid w:val="00B97A89"/>
    <w:rsid w:val="00BA75CB"/>
    <w:rsid w:val="00BA7C8A"/>
    <w:rsid w:val="00BD6AE1"/>
    <w:rsid w:val="00C06BB9"/>
    <w:rsid w:val="00C31202"/>
    <w:rsid w:val="00C40272"/>
    <w:rsid w:val="00C51861"/>
    <w:rsid w:val="00C66B9B"/>
    <w:rsid w:val="00C6704A"/>
    <w:rsid w:val="00C7423F"/>
    <w:rsid w:val="00C85FF6"/>
    <w:rsid w:val="00C92BA3"/>
    <w:rsid w:val="00C93AAE"/>
    <w:rsid w:val="00CA4D78"/>
    <w:rsid w:val="00CB5959"/>
    <w:rsid w:val="00CC497B"/>
    <w:rsid w:val="00CE41E3"/>
    <w:rsid w:val="00CF1135"/>
    <w:rsid w:val="00CF601B"/>
    <w:rsid w:val="00D076ED"/>
    <w:rsid w:val="00D13769"/>
    <w:rsid w:val="00D14470"/>
    <w:rsid w:val="00D26EC7"/>
    <w:rsid w:val="00D76A3D"/>
    <w:rsid w:val="00D84CE3"/>
    <w:rsid w:val="00D92784"/>
    <w:rsid w:val="00DA08EE"/>
    <w:rsid w:val="00DB0EDE"/>
    <w:rsid w:val="00DC1408"/>
    <w:rsid w:val="00DE21FE"/>
    <w:rsid w:val="00E17B4F"/>
    <w:rsid w:val="00E238DE"/>
    <w:rsid w:val="00E24BF4"/>
    <w:rsid w:val="00E30F0D"/>
    <w:rsid w:val="00E33DB9"/>
    <w:rsid w:val="00E36025"/>
    <w:rsid w:val="00E43C04"/>
    <w:rsid w:val="00E565D7"/>
    <w:rsid w:val="00E60AD8"/>
    <w:rsid w:val="00E64D42"/>
    <w:rsid w:val="00E7466F"/>
    <w:rsid w:val="00E76D83"/>
    <w:rsid w:val="00E91A31"/>
    <w:rsid w:val="00EA0B22"/>
    <w:rsid w:val="00EB432E"/>
    <w:rsid w:val="00EC43E5"/>
    <w:rsid w:val="00EC6848"/>
    <w:rsid w:val="00ED17B2"/>
    <w:rsid w:val="00EE0C26"/>
    <w:rsid w:val="00EE4547"/>
    <w:rsid w:val="00EE47E2"/>
    <w:rsid w:val="00EF110D"/>
    <w:rsid w:val="00EF69C0"/>
    <w:rsid w:val="00F04B74"/>
    <w:rsid w:val="00F2463B"/>
    <w:rsid w:val="00F3771F"/>
    <w:rsid w:val="00F458B5"/>
    <w:rsid w:val="00F46737"/>
    <w:rsid w:val="00F95246"/>
    <w:rsid w:val="00FA0E6A"/>
    <w:rsid w:val="00FA16DE"/>
    <w:rsid w:val="00FA6B2B"/>
    <w:rsid w:val="00FB2CFA"/>
    <w:rsid w:val="00FB4581"/>
    <w:rsid w:val="00FB5230"/>
    <w:rsid w:val="00FB5246"/>
    <w:rsid w:val="00FB61B6"/>
    <w:rsid w:val="00FC5501"/>
    <w:rsid w:val="00FC6EB3"/>
    <w:rsid w:val="00FD1EE6"/>
    <w:rsid w:val="00FE1341"/>
    <w:rsid w:val="00FE5C1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8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Maro Bajo</cp:lastModifiedBy>
  <cp:revision>46</cp:revision>
  <cp:lastPrinted>2020-02-17T09:44:00Z</cp:lastPrinted>
  <dcterms:created xsi:type="dcterms:W3CDTF">2024-02-11T15:00:00Z</dcterms:created>
  <dcterms:modified xsi:type="dcterms:W3CDTF">2025-02-17T14:17:00Z</dcterms:modified>
</cp:coreProperties>
</file>